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E5CB" w14:textId="1A7DCA83" w:rsidR="00E94D67" w:rsidRPr="00C20A6C" w:rsidRDefault="00E94D67" w:rsidP="00C20A6C">
      <w:pPr>
        <w:pStyle w:val="Nagwek1"/>
        <w:spacing w:before="480" w:after="240" w:line="240" w:lineRule="auto"/>
        <w:jc w:val="center"/>
      </w:pPr>
      <w:r w:rsidRPr="003739F4">
        <w:rPr>
          <w:rFonts w:eastAsia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0F68553" wp14:editId="4C7EBBB3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238250" cy="1076325"/>
            <wp:effectExtent l="0" t="0" r="0" b="9525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6C">
        <w:t>GMINA WROCŁAW – ZARZĄD GEODEZJI,  KARTOGRAFII  I  KATASTRU  MIEJSKIEGO</w:t>
      </w:r>
      <w:r w:rsidRPr="00C20A6C">
        <w:br/>
        <w:t>WE WROCŁAWIU</w:t>
      </w:r>
      <w:r w:rsidRPr="00C20A6C">
        <w:br/>
      </w:r>
      <w:r w:rsidRPr="00E94D67">
        <w:rPr>
          <w:rStyle w:val="Nagwek1Znak"/>
          <w:b/>
        </w:rPr>
        <w:t>AL. MARCINA KROMERA 44, 51-163 WROCŁAW,</w:t>
      </w:r>
      <w:r w:rsidRPr="00E94D67">
        <w:rPr>
          <w:rStyle w:val="Nagwek1Znak"/>
          <w:b/>
        </w:rPr>
        <w:br/>
        <w:t>TEL. 71 32 72 100  FAX. 71 32 72</w:t>
      </w:r>
      <w:r w:rsidR="00C20A6C">
        <w:rPr>
          <w:rStyle w:val="Nagwek1Znak"/>
          <w:b/>
        </w:rPr>
        <w:t> </w:t>
      </w:r>
      <w:r w:rsidRPr="00E94D67">
        <w:rPr>
          <w:rStyle w:val="Nagwek1Znak"/>
          <w:b/>
        </w:rPr>
        <w:t>390</w:t>
      </w:r>
      <w:r w:rsidR="00C20A6C">
        <w:rPr>
          <w:rStyle w:val="Nagwek1Znak"/>
          <w:b/>
        </w:rPr>
        <w:br/>
      </w:r>
      <w:r w:rsidRPr="00E94D67">
        <w:rPr>
          <w:rFonts w:eastAsia="Times New Roman" w:cs="Times New Roman"/>
          <w:bCs/>
          <w:lang w:eastAsia="pl-PL"/>
        </w:rPr>
        <w:t xml:space="preserve">e-mail: </w:t>
      </w:r>
      <w:hyperlink r:id="rId6" w:history="1">
        <w:r w:rsidRPr="00E94D67">
          <w:rPr>
            <w:rStyle w:val="Hipercze"/>
            <w:rFonts w:eastAsia="Times New Roman" w:cs="Times New Roman"/>
            <w:bCs/>
            <w:lang w:eastAsia="pl-PL"/>
          </w:rPr>
          <w:t>sekretariat@zgk</w:t>
        </w:r>
        <w:bookmarkStart w:id="0" w:name="_GoBack"/>
        <w:bookmarkEnd w:id="0"/>
        <w:r w:rsidRPr="00E94D67">
          <w:rPr>
            <w:rStyle w:val="Hipercze"/>
            <w:rFonts w:eastAsia="Times New Roman" w:cs="Times New Roman"/>
            <w:bCs/>
            <w:lang w:eastAsia="pl-PL"/>
          </w:rPr>
          <w:t>ikm.wroc.pl</w:t>
        </w:r>
      </w:hyperlink>
    </w:p>
    <w:p w14:paraId="688066D9" w14:textId="1FEA3AB0" w:rsidR="00E94D67" w:rsidRDefault="00E94D67" w:rsidP="0032786E">
      <w:pPr>
        <w:tabs>
          <w:tab w:val="left" w:pos="283"/>
        </w:tabs>
        <w:spacing w:before="480" w:after="480" w:line="240" w:lineRule="auto"/>
        <w:ind w:left="-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112A96" w:rsidRPr="00112A96">
        <w:rPr>
          <w:rFonts w:ascii="Verdana" w:eastAsia="Times New Roman" w:hAnsi="Verdana" w:cs="Times New Roman"/>
          <w:b/>
          <w:bCs/>
          <w:sz w:val="20"/>
          <w:szCs w:val="24"/>
          <w:lang w:eastAsia="zh-CN"/>
        </w:rPr>
        <w:t>Odnowienie subskrypcji i wsparcia gwarancyjnego oraz dostawa akcesoriów informatycznych, licencji i oprogramowania</w:t>
      </w:r>
      <w:r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112A9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(post. ZGKIKM.EA.260.2.3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.2021)</w:t>
      </w:r>
    </w:p>
    <w:p w14:paraId="05FEED78" w14:textId="74B12719" w:rsidR="0032786E" w:rsidRDefault="0032786E" w:rsidP="0032786E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bookmarkStart w:id="1" w:name="_Hlk62479922"/>
      <w:r>
        <w:rPr>
          <w:rFonts w:ascii="Verdana" w:hAnsi="Verdana" w:cs="Times New Roman"/>
          <w:b/>
          <w:bCs/>
          <w:sz w:val="28"/>
          <w:szCs w:val="28"/>
          <w:lang w:eastAsia="pl-PL"/>
        </w:rPr>
        <w:t>Informacja o kwotach, jakie</w:t>
      </w:r>
      <w:r w:rsidR="00E94D67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Z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>amawiający za</w:t>
      </w:r>
      <w:r w:rsidR="00B668A4">
        <w:rPr>
          <w:rFonts w:ascii="Verdana" w:hAnsi="Verdana" w:cs="Times New Roman"/>
          <w:b/>
          <w:bCs/>
          <w:sz w:val="28"/>
          <w:szCs w:val="28"/>
          <w:lang w:eastAsia="pl-PL"/>
        </w:rPr>
        <w:t>mierza przeznaczyć na sfinansowanie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Verdana" w:hAnsi="Verdana" w:cs="Times New Roman"/>
          <w:b/>
          <w:bCs/>
          <w:sz w:val="28"/>
          <w:szCs w:val="28"/>
          <w:lang w:eastAsia="pl-PL"/>
        </w:rPr>
        <w:t>poszczególnych</w:t>
      </w:r>
    </w:p>
    <w:p w14:paraId="32716D7E" w14:textId="78378BE6" w:rsidR="0020799D" w:rsidRPr="00E94D67" w:rsidRDefault="0032786E" w:rsidP="00B668A4">
      <w:pPr>
        <w:autoSpaceDE w:val="0"/>
        <w:autoSpaceDN w:val="0"/>
        <w:spacing w:after="36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części 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zamówienia </w:t>
      </w:r>
    </w:p>
    <w:bookmarkEnd w:id="1"/>
    <w:p w14:paraId="496C87A9" w14:textId="77777777" w:rsidR="009827F7" w:rsidRDefault="00FB250F" w:rsidP="0032786E">
      <w:pPr>
        <w:widowControl w:val="0"/>
        <w:spacing w:after="240" w:line="120" w:lineRule="atLeast"/>
        <w:ind w:left="-567"/>
        <w:jc w:val="both"/>
        <w:rPr>
          <w:rFonts w:ascii="Verdana" w:eastAsia="Calibri" w:hAnsi="Verdana" w:cs="Arial"/>
          <w:sz w:val="20"/>
          <w:szCs w:val="20"/>
        </w:rPr>
      </w:pPr>
      <w:r w:rsidRPr="00E94D67">
        <w:rPr>
          <w:rFonts w:ascii="Verdana" w:eastAsia="Calibri" w:hAnsi="Verdana" w:cs="Arial"/>
          <w:sz w:val="20"/>
          <w:szCs w:val="20"/>
        </w:rPr>
        <w:t xml:space="preserve">Działając na podstawie art. 222 ust. 4 </w:t>
      </w:r>
      <w:r w:rsidR="0020799D" w:rsidRPr="00E94D67">
        <w:rPr>
          <w:rFonts w:ascii="Verdana" w:eastAsia="Calibri" w:hAnsi="Verdana" w:cs="Arial"/>
          <w:sz w:val="20"/>
          <w:szCs w:val="20"/>
        </w:rPr>
        <w:t>ustawy z 11 września 2019 r</w:t>
      </w:r>
      <w:r w:rsidR="0052361F">
        <w:rPr>
          <w:rFonts w:ascii="Verdana" w:eastAsia="Calibri" w:hAnsi="Verdana" w:cs="Arial"/>
          <w:sz w:val="20"/>
          <w:szCs w:val="20"/>
        </w:rPr>
        <w:t>. „</w:t>
      </w:r>
      <w:r w:rsidR="0020799D" w:rsidRPr="00E94D67">
        <w:rPr>
          <w:rFonts w:ascii="Verdana" w:eastAsia="Calibri" w:hAnsi="Verdana" w:cs="Arial"/>
          <w:sz w:val="20"/>
          <w:szCs w:val="20"/>
        </w:rPr>
        <w:t>Prawo zamówień publicznych</w:t>
      </w:r>
      <w:r w:rsidR="0052361F">
        <w:rPr>
          <w:rFonts w:ascii="Verdana" w:eastAsia="Calibri" w:hAnsi="Verdana" w:cs="Arial"/>
          <w:sz w:val="20"/>
          <w:szCs w:val="20"/>
        </w:rPr>
        <w:t>”</w:t>
      </w:r>
      <w:r w:rsidR="0020799D" w:rsidRPr="00E94D67">
        <w:rPr>
          <w:rFonts w:ascii="Verdana" w:eastAsia="Calibri" w:hAnsi="Verdana" w:cs="Arial"/>
          <w:sz w:val="20"/>
          <w:szCs w:val="20"/>
        </w:rPr>
        <w:t xml:space="preserve"> (</w:t>
      </w:r>
      <w:r w:rsidR="0072176A" w:rsidRPr="00E94D67">
        <w:rPr>
          <w:rFonts w:ascii="Verdana" w:eastAsia="Calibri" w:hAnsi="Verdana" w:cs="Arial"/>
          <w:sz w:val="20"/>
          <w:szCs w:val="20"/>
        </w:rPr>
        <w:t>D</w:t>
      </w:r>
      <w:r w:rsidR="0020799D" w:rsidRPr="00E94D67">
        <w:rPr>
          <w:rFonts w:ascii="Verdana" w:eastAsia="Calibri" w:hAnsi="Verdana" w:cs="Arial"/>
          <w:sz w:val="20"/>
          <w:szCs w:val="20"/>
        </w:rPr>
        <w:t>z.U.</w:t>
      </w:r>
      <w:r w:rsidR="00B668A4">
        <w:rPr>
          <w:rFonts w:ascii="Verdana" w:eastAsia="Calibri" w:hAnsi="Verdana" w:cs="Arial"/>
          <w:sz w:val="20"/>
          <w:szCs w:val="20"/>
        </w:rPr>
        <w:t xml:space="preserve"> z 2019 r. </w:t>
      </w:r>
      <w:r w:rsidR="0020799D" w:rsidRPr="00E94D67">
        <w:rPr>
          <w:rFonts w:ascii="Verdana" w:eastAsia="Calibri" w:hAnsi="Verdana" w:cs="Arial"/>
          <w:sz w:val="20"/>
          <w:szCs w:val="20"/>
        </w:rPr>
        <w:t>poz. 2019</w:t>
      </w:r>
      <w:r w:rsidR="0072176A" w:rsidRPr="00E94D67">
        <w:rPr>
          <w:rFonts w:ascii="Verdana" w:eastAsia="Calibri" w:hAnsi="Verdana" w:cs="Arial"/>
          <w:sz w:val="20"/>
          <w:szCs w:val="20"/>
        </w:rPr>
        <w:t xml:space="preserve"> ze zm.</w:t>
      </w:r>
      <w:r w:rsidR="00E94D67">
        <w:rPr>
          <w:rFonts w:ascii="Verdana" w:eastAsia="Calibri" w:hAnsi="Verdana" w:cs="Arial"/>
          <w:sz w:val="20"/>
          <w:szCs w:val="20"/>
        </w:rPr>
        <w:t>), Z</w:t>
      </w:r>
      <w:r w:rsidR="0020799D" w:rsidRPr="00E94D67">
        <w:rPr>
          <w:rFonts w:ascii="Verdana" w:eastAsia="Calibri" w:hAnsi="Verdana" w:cs="Arial"/>
          <w:sz w:val="20"/>
          <w:szCs w:val="20"/>
        </w:rPr>
        <w:t xml:space="preserve">amawiający </w:t>
      </w:r>
      <w:r w:rsidR="0052361F">
        <w:rPr>
          <w:rFonts w:ascii="Verdana" w:eastAsia="Calibri" w:hAnsi="Verdana" w:cs="Arial"/>
          <w:sz w:val="20"/>
          <w:szCs w:val="20"/>
        </w:rPr>
        <w:t>informuje, iż</w:t>
      </w:r>
      <w:r w:rsidRPr="00E94D67">
        <w:rPr>
          <w:rFonts w:ascii="Verdana" w:eastAsia="Calibri" w:hAnsi="Verdana" w:cs="Arial"/>
          <w:sz w:val="20"/>
          <w:szCs w:val="20"/>
        </w:rPr>
        <w:t xml:space="preserve"> na </w:t>
      </w:r>
      <w:r w:rsidR="00B668A4">
        <w:rPr>
          <w:rFonts w:ascii="Verdana" w:eastAsia="Calibri" w:hAnsi="Verdana" w:cs="Arial"/>
          <w:sz w:val="20"/>
          <w:szCs w:val="20"/>
        </w:rPr>
        <w:t>sfinansowanie powyż</w:t>
      </w:r>
      <w:r w:rsidR="0052361F">
        <w:rPr>
          <w:rFonts w:ascii="Verdana" w:eastAsia="Calibri" w:hAnsi="Verdana" w:cs="Arial"/>
          <w:sz w:val="20"/>
          <w:szCs w:val="20"/>
        </w:rPr>
        <w:t>szego</w:t>
      </w:r>
      <w:r w:rsidRPr="00E94D67">
        <w:rPr>
          <w:rFonts w:ascii="Verdana" w:eastAsia="Calibri" w:hAnsi="Verdana" w:cs="Arial"/>
          <w:sz w:val="20"/>
          <w:szCs w:val="20"/>
        </w:rPr>
        <w:t xml:space="preserve"> </w:t>
      </w:r>
      <w:r w:rsidR="002B3769" w:rsidRPr="00E94D67">
        <w:rPr>
          <w:rFonts w:ascii="Verdana" w:eastAsia="Calibri" w:hAnsi="Verdana" w:cs="Arial"/>
          <w:sz w:val="20"/>
          <w:szCs w:val="20"/>
        </w:rPr>
        <w:t>zamówienia zamie</w:t>
      </w:r>
      <w:r w:rsidR="00B668A4">
        <w:rPr>
          <w:rFonts w:ascii="Verdana" w:eastAsia="Calibri" w:hAnsi="Verdana" w:cs="Arial"/>
          <w:sz w:val="20"/>
          <w:szCs w:val="20"/>
        </w:rPr>
        <w:t xml:space="preserve">rza przeznaczyć </w:t>
      </w:r>
      <w:r w:rsidR="009827F7">
        <w:rPr>
          <w:rFonts w:ascii="Verdana" w:eastAsia="Calibri" w:hAnsi="Verdana" w:cs="Arial"/>
          <w:sz w:val="20"/>
          <w:szCs w:val="20"/>
        </w:rPr>
        <w:t>następujące kwoty:</w:t>
      </w:r>
    </w:p>
    <w:p w14:paraId="3F400A32" w14:textId="77777777" w:rsidR="00112A96" w:rsidRPr="00112A96" w:rsidRDefault="00112A96" w:rsidP="00112A96">
      <w:pPr>
        <w:numPr>
          <w:ilvl w:val="0"/>
          <w:numId w:val="5"/>
        </w:numPr>
        <w:tabs>
          <w:tab w:val="num" w:pos="426"/>
          <w:tab w:val="left" w:pos="566"/>
        </w:tabs>
        <w:suppressAutoHyphens/>
        <w:spacing w:after="0" w:line="200" w:lineRule="atLeast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dla części I –</w:t>
      </w:r>
      <w:r w:rsidRPr="00112A96">
        <w:rPr>
          <w:rFonts w:ascii="Tahoma" w:eastAsia="Calibri" w:hAnsi="Tahoma" w:cs="Tahoma"/>
          <w:color w:val="000000"/>
          <w:sz w:val="27"/>
          <w:szCs w:val="27"/>
        </w:rPr>
        <w:t xml:space="preserve"> </w:t>
      </w:r>
      <w:r w:rsidRPr="00112A96">
        <w:rPr>
          <w:rFonts w:ascii="Verdana" w:eastAsia="Calibri" w:hAnsi="Verdana" w:cs="Tahoma"/>
          <w:b/>
          <w:color w:val="000000"/>
          <w:sz w:val="20"/>
          <w:szCs w:val="20"/>
        </w:rPr>
        <w:t>2 029,00</w:t>
      </w:r>
      <w:r w:rsidRPr="00112A96">
        <w:rPr>
          <w:rFonts w:ascii="Verdana" w:eastAsia="Calibri" w:hAnsi="Verdana" w:cs="Tahoma"/>
          <w:color w:val="000000"/>
          <w:sz w:val="20"/>
          <w:szCs w:val="20"/>
        </w:rPr>
        <w:t xml:space="preserve"> </w:t>
      </w: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zł netto (2 495,00 zł brutto)</w:t>
      </w:r>
    </w:p>
    <w:p w14:paraId="16D4089E" w14:textId="77777777" w:rsidR="00112A96" w:rsidRPr="00112A96" w:rsidRDefault="00112A96" w:rsidP="00112A96">
      <w:pPr>
        <w:numPr>
          <w:ilvl w:val="0"/>
          <w:numId w:val="5"/>
        </w:numPr>
        <w:tabs>
          <w:tab w:val="left" w:pos="566"/>
        </w:tabs>
        <w:suppressAutoHyphens/>
        <w:spacing w:after="0" w:line="200" w:lineRule="atLeast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dla części II – 4 346,00 zł netto (5 345, 58 zł brutto)</w:t>
      </w:r>
    </w:p>
    <w:p w14:paraId="5F5B50D1" w14:textId="77777777" w:rsidR="00112A96" w:rsidRPr="00112A96" w:rsidRDefault="00112A96" w:rsidP="00112A96">
      <w:pPr>
        <w:numPr>
          <w:ilvl w:val="0"/>
          <w:numId w:val="5"/>
        </w:numPr>
        <w:tabs>
          <w:tab w:val="left" w:pos="566"/>
        </w:tabs>
        <w:suppressAutoHyphens/>
        <w:spacing w:after="0" w:line="200" w:lineRule="atLeast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dla części III – 5 412,00 zł netto (6 656,76 zł brutto)</w:t>
      </w:r>
    </w:p>
    <w:p w14:paraId="4D383D56" w14:textId="77777777" w:rsidR="00112A96" w:rsidRPr="00112A96" w:rsidRDefault="00112A96" w:rsidP="00112A96">
      <w:pPr>
        <w:numPr>
          <w:ilvl w:val="0"/>
          <w:numId w:val="5"/>
        </w:numPr>
        <w:tabs>
          <w:tab w:val="left" w:pos="566"/>
        </w:tabs>
        <w:suppressAutoHyphens/>
        <w:spacing w:after="0" w:line="200" w:lineRule="atLeast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dla części IV - 3</w:t>
      </w:r>
      <w:r w:rsidRPr="00112A96">
        <w:rPr>
          <w:rFonts w:ascii="Verdana" w:eastAsia="Times New Roman" w:hAnsi="Verdana" w:cs="Times New Roman"/>
          <w:b/>
          <w:color w:val="000000"/>
          <w:sz w:val="20"/>
          <w:szCs w:val="20"/>
          <w:lang w:eastAsia="zh-CN"/>
        </w:rPr>
        <w:t> 828,00 zł netto (4 708,44 zł brutto)</w:t>
      </w:r>
    </w:p>
    <w:p w14:paraId="0195FD2A" w14:textId="77777777" w:rsidR="00112A96" w:rsidRPr="00112A96" w:rsidRDefault="00112A96" w:rsidP="00112A96">
      <w:pPr>
        <w:numPr>
          <w:ilvl w:val="0"/>
          <w:numId w:val="5"/>
        </w:numPr>
        <w:tabs>
          <w:tab w:val="left" w:pos="566"/>
        </w:tabs>
        <w:suppressAutoHyphens/>
        <w:spacing w:after="0" w:line="200" w:lineRule="atLeast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dla części V – 9 360</w:t>
      </w:r>
      <w:r w:rsidRPr="00112A96">
        <w:rPr>
          <w:rFonts w:ascii="Verdana" w:eastAsia="Times New Roman" w:hAnsi="Verdana" w:cs="Times New Roman"/>
          <w:b/>
          <w:color w:val="000000"/>
          <w:sz w:val="20"/>
          <w:szCs w:val="20"/>
          <w:lang w:eastAsia="zh-CN"/>
        </w:rPr>
        <w:t>,00 zł netto (11 512,80</w:t>
      </w: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 xml:space="preserve"> </w:t>
      </w:r>
      <w:r w:rsidRPr="00112A96">
        <w:rPr>
          <w:rFonts w:ascii="Verdana" w:eastAsia="Times New Roman" w:hAnsi="Verdana" w:cs="Times New Roman"/>
          <w:b/>
          <w:color w:val="000000"/>
          <w:sz w:val="20"/>
          <w:szCs w:val="20"/>
          <w:lang w:eastAsia="zh-CN"/>
        </w:rPr>
        <w:t>zł brutto)</w:t>
      </w:r>
    </w:p>
    <w:p w14:paraId="721DDD77" w14:textId="77777777" w:rsidR="00112A96" w:rsidRPr="00112A96" w:rsidRDefault="00112A96" w:rsidP="00112A96">
      <w:pPr>
        <w:numPr>
          <w:ilvl w:val="0"/>
          <w:numId w:val="5"/>
        </w:numPr>
        <w:tabs>
          <w:tab w:val="left" w:pos="566"/>
        </w:tabs>
        <w:suppressAutoHyphens/>
        <w:spacing w:after="0" w:line="200" w:lineRule="atLeast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 xml:space="preserve">dla części VI – 3 450,00 </w:t>
      </w:r>
      <w:r w:rsidRPr="00112A96">
        <w:rPr>
          <w:rFonts w:ascii="Verdana" w:eastAsia="Times New Roman" w:hAnsi="Verdana" w:cs="Times New Roman"/>
          <w:b/>
          <w:color w:val="000000"/>
          <w:sz w:val="20"/>
          <w:szCs w:val="20"/>
          <w:lang w:eastAsia="zh-CN"/>
        </w:rPr>
        <w:t>zł netto (4 243,50</w:t>
      </w: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 xml:space="preserve"> </w:t>
      </w:r>
      <w:r w:rsidRPr="00112A96">
        <w:rPr>
          <w:rFonts w:ascii="Verdana" w:eastAsia="Times New Roman" w:hAnsi="Verdana" w:cs="Times New Roman"/>
          <w:b/>
          <w:color w:val="000000"/>
          <w:sz w:val="20"/>
          <w:szCs w:val="20"/>
          <w:lang w:eastAsia="zh-CN"/>
        </w:rPr>
        <w:t>zł brutto)</w:t>
      </w:r>
    </w:p>
    <w:p w14:paraId="7EC61AAF" w14:textId="77777777" w:rsidR="00112A96" w:rsidRPr="00112A96" w:rsidRDefault="00112A96" w:rsidP="00112A96">
      <w:pPr>
        <w:numPr>
          <w:ilvl w:val="0"/>
          <w:numId w:val="5"/>
        </w:numPr>
        <w:tabs>
          <w:tab w:val="left" w:pos="566"/>
        </w:tabs>
        <w:suppressAutoHyphens/>
        <w:spacing w:after="0" w:line="200" w:lineRule="atLeast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12A96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dla części VII – 1 699,43 zł netto (2 090,30 zł brutto)</w:t>
      </w:r>
    </w:p>
    <w:p w14:paraId="7EFA11E9" w14:textId="7A748D8E" w:rsidR="0052361F" w:rsidRPr="0052361F" w:rsidRDefault="0052361F" w:rsidP="00112A96">
      <w:pPr>
        <w:widowControl w:val="0"/>
        <w:spacing w:before="720" w:after="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 w:rsidRPr="0052361F">
        <w:rPr>
          <w:rFonts w:ascii="Verdana" w:hAnsi="Verdana"/>
          <w:bCs/>
          <w:sz w:val="20"/>
          <w:szCs w:val="20"/>
        </w:rPr>
        <w:t>DYREKTOR</w:t>
      </w:r>
    </w:p>
    <w:p w14:paraId="5A8E1898" w14:textId="77777777" w:rsidR="0052361F" w:rsidRPr="0052361F" w:rsidRDefault="0052361F" w:rsidP="0052361F">
      <w:pPr>
        <w:widowControl w:val="0"/>
        <w:spacing w:after="36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 w:rsidRPr="0052361F">
        <w:rPr>
          <w:rFonts w:ascii="Verdana" w:hAnsi="Verdana"/>
          <w:bCs/>
          <w:sz w:val="20"/>
          <w:szCs w:val="20"/>
        </w:rPr>
        <w:t>ANNA GŁUCH</w:t>
      </w:r>
    </w:p>
    <w:p w14:paraId="1852704A" w14:textId="332CD9AE" w:rsidR="0052361F" w:rsidRPr="0052361F" w:rsidRDefault="00112A96" w:rsidP="0052361F">
      <w:pPr>
        <w:widowControl w:val="0"/>
        <w:spacing w:after="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Wrocław, dn. 31.05</w:t>
      </w:r>
      <w:r w:rsidR="0052361F" w:rsidRPr="0052361F">
        <w:rPr>
          <w:rFonts w:ascii="Verdana" w:hAnsi="Verdana"/>
          <w:bCs/>
          <w:sz w:val="20"/>
          <w:szCs w:val="20"/>
        </w:rPr>
        <w:t>.2021 r.</w:t>
      </w:r>
    </w:p>
    <w:sectPr w:rsidR="0052361F" w:rsidRPr="0052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Verdana" w:hAnsi="Verdana" w:cs="Verdana"/>
        <w:b/>
      </w:r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50B03"/>
    <w:multiLevelType w:val="hybridMultilevel"/>
    <w:tmpl w:val="559A59E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112A96"/>
    <w:rsid w:val="0020799D"/>
    <w:rsid w:val="002A5C07"/>
    <w:rsid w:val="002B3769"/>
    <w:rsid w:val="002D0A95"/>
    <w:rsid w:val="0032786E"/>
    <w:rsid w:val="0052361F"/>
    <w:rsid w:val="0072176A"/>
    <w:rsid w:val="009827F7"/>
    <w:rsid w:val="00AD543C"/>
    <w:rsid w:val="00B668A4"/>
    <w:rsid w:val="00C20A6C"/>
    <w:rsid w:val="00C3227B"/>
    <w:rsid w:val="00E94D67"/>
    <w:rsid w:val="00F043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D6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D67"/>
    <w:rPr>
      <w:rFonts w:ascii="Verdana" w:eastAsiaTheme="majorEastAsia" w:hAnsi="Verdana" w:cstheme="majorBidi"/>
      <w:b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E94D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7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gkikm.wro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Dominika GRODZKA | ZGKiKM Wrocław</cp:lastModifiedBy>
  <cp:revision>10</cp:revision>
  <dcterms:created xsi:type="dcterms:W3CDTF">2021-02-12T11:22:00Z</dcterms:created>
  <dcterms:modified xsi:type="dcterms:W3CDTF">2021-05-31T12:21:00Z</dcterms:modified>
</cp:coreProperties>
</file>