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D6" w:rsidRDefault="001E0DD6" w:rsidP="00DF27F3">
      <w:pPr>
        <w:spacing w:before="240" w:after="360"/>
        <w:rPr>
          <w:rFonts w:ascii="Verdana" w:hAnsi="Verdana"/>
          <w:position w:val="20"/>
          <w:sz w:val="20"/>
          <w:szCs w:val="20"/>
        </w:rPr>
      </w:pPr>
      <w:r w:rsidRPr="001E0DD6">
        <w:rPr>
          <w:rFonts w:ascii="Verdana" w:hAnsi="Verdana"/>
          <w:position w:val="20"/>
          <w:sz w:val="20"/>
          <w:szCs w:val="20"/>
        </w:rPr>
        <w:t>Wrocław, dnia</w:t>
      </w:r>
      <w:r w:rsidR="00D30885">
        <w:rPr>
          <w:rFonts w:ascii="Verdana" w:hAnsi="Verdana"/>
          <w:position w:val="20"/>
          <w:sz w:val="20"/>
          <w:szCs w:val="20"/>
        </w:rPr>
        <w:t xml:space="preserve"> 24</w:t>
      </w:r>
      <w:r w:rsidR="00C0290E">
        <w:rPr>
          <w:rFonts w:ascii="Verdana" w:hAnsi="Verdana"/>
          <w:position w:val="20"/>
          <w:sz w:val="20"/>
          <w:szCs w:val="20"/>
        </w:rPr>
        <w:t>.05</w:t>
      </w:r>
      <w:r w:rsidR="00270357">
        <w:rPr>
          <w:rFonts w:ascii="Verdana" w:hAnsi="Verdana"/>
          <w:position w:val="20"/>
          <w:sz w:val="20"/>
          <w:szCs w:val="20"/>
        </w:rPr>
        <w:t>.</w:t>
      </w:r>
      <w:r w:rsidR="00915036">
        <w:rPr>
          <w:rFonts w:ascii="Verdana" w:hAnsi="Verdana"/>
          <w:position w:val="20"/>
          <w:sz w:val="20"/>
          <w:szCs w:val="20"/>
        </w:rPr>
        <w:t>2021</w:t>
      </w:r>
      <w:r w:rsidRPr="001E0DD6">
        <w:rPr>
          <w:rFonts w:ascii="Verdana" w:hAnsi="Verdana"/>
          <w:position w:val="20"/>
          <w:sz w:val="20"/>
          <w:szCs w:val="20"/>
        </w:rPr>
        <w:t xml:space="preserve"> r.</w:t>
      </w:r>
    </w:p>
    <w:p w:rsidR="005245B3" w:rsidRPr="004C02C0" w:rsidRDefault="005245B3" w:rsidP="009D0689">
      <w:pPr>
        <w:spacing w:after="240"/>
        <w:rPr>
          <w:rFonts w:ascii="Verdana" w:hAnsi="Verdana"/>
          <w:b/>
          <w:position w:val="20"/>
          <w:sz w:val="20"/>
          <w:szCs w:val="20"/>
        </w:rPr>
      </w:pPr>
      <w:r w:rsidRPr="004C02C0">
        <w:rPr>
          <w:rFonts w:ascii="Verdana" w:hAnsi="Verdana"/>
          <w:b/>
          <w:position w:val="20"/>
          <w:sz w:val="20"/>
          <w:szCs w:val="20"/>
        </w:rPr>
        <w:t xml:space="preserve">Znak 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postępowania: ZGKIKM.EA.260.2</w:t>
      </w:r>
      <w:r w:rsidR="00C0290E">
        <w:rPr>
          <w:rFonts w:ascii="Verdana" w:hAnsi="Verdana"/>
          <w:b/>
          <w:position w:val="20"/>
          <w:sz w:val="20"/>
          <w:szCs w:val="20"/>
        </w:rPr>
        <w:t>.3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.</w:t>
      </w:r>
      <w:r w:rsidR="00915036">
        <w:rPr>
          <w:rFonts w:ascii="Verdana" w:hAnsi="Verdana"/>
          <w:b/>
          <w:position w:val="20"/>
          <w:sz w:val="20"/>
          <w:szCs w:val="20"/>
        </w:rPr>
        <w:t>2021</w:t>
      </w:r>
    </w:p>
    <w:p w:rsidR="00F45648" w:rsidRPr="00FF6A5E" w:rsidRDefault="00F45648" w:rsidP="009D0689">
      <w:pPr>
        <w:rPr>
          <w:rFonts w:ascii="Verdana" w:hAnsi="Verdana"/>
          <w:b/>
          <w:position w:val="28"/>
        </w:rPr>
      </w:pPr>
      <w:r w:rsidRPr="00FF6A5E">
        <w:rPr>
          <w:rFonts w:ascii="Verdana" w:hAnsi="Verdana"/>
          <w:b/>
          <w:position w:val="28"/>
        </w:rPr>
        <w:t>GMINA WROCŁAW - ZARZĄD GEODEZJI, KARTOGRAFII</w:t>
      </w:r>
      <w:r w:rsidR="000E75B7" w:rsidRPr="00FF6A5E">
        <w:rPr>
          <w:rFonts w:ascii="Verdana" w:hAnsi="Verdana"/>
          <w:b/>
          <w:position w:val="28"/>
        </w:rPr>
        <w:t xml:space="preserve"> </w:t>
      </w:r>
      <w:r w:rsidRPr="00FF6A5E">
        <w:rPr>
          <w:rFonts w:ascii="Verdana" w:hAnsi="Verdana"/>
          <w:b/>
          <w:position w:val="28"/>
        </w:rPr>
        <w:t>I KATASTRU MIEJSKIEGO WE WROCŁAWIU</w:t>
      </w:r>
    </w:p>
    <w:p w:rsidR="005245B3" w:rsidRPr="000E75B7" w:rsidRDefault="008D1347" w:rsidP="009D0689">
      <w:pPr>
        <w:spacing w:after="240"/>
        <w:rPr>
          <w:rFonts w:ascii="Verdana" w:hAnsi="Verdana"/>
          <w:position w:val="20"/>
          <w:sz w:val="28"/>
          <w:szCs w:val="28"/>
        </w:rPr>
      </w:pPr>
      <w:r w:rsidRPr="000E75B7">
        <w:rPr>
          <w:rFonts w:ascii="Verdana" w:hAnsi="Verdana" w:cs="Calibri"/>
          <w:noProof/>
          <w:sz w:val="28"/>
          <w:szCs w:val="28"/>
          <w:lang w:eastAsia="pl-PL"/>
        </w:rPr>
        <w:drawing>
          <wp:inline distT="0" distB="0" distL="0" distR="0">
            <wp:extent cx="1752600" cy="1419225"/>
            <wp:effectExtent l="0" t="0" r="0" b="9525"/>
            <wp:docPr id="4" name="Obraz 4" descr="Logo Zarzadu Geodezji, Kartogarfii i Katastru Miejskiego we Wrocław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3" w:rsidRPr="000E75B7" w:rsidRDefault="00915036" w:rsidP="009D0689">
      <w:pPr>
        <w:pStyle w:val="Nagwek2"/>
      </w:pPr>
      <w:r>
        <w:t>SPECYFIKACJA</w:t>
      </w:r>
      <w:r w:rsidR="005245B3" w:rsidRPr="000E75B7">
        <w:t xml:space="preserve"> WARUNKÓW ZAMÓWIENIA</w:t>
      </w:r>
      <w:r w:rsidR="004D6202">
        <w:t xml:space="preserve"> (SWZ)</w:t>
      </w:r>
    </w:p>
    <w:p w:rsidR="005245B3" w:rsidRDefault="005245B3" w:rsidP="009D0689">
      <w:pPr>
        <w:spacing w:after="240"/>
        <w:rPr>
          <w:rFonts w:ascii="Verdana" w:hAnsi="Verdana"/>
        </w:rPr>
      </w:pPr>
      <w:r w:rsidRPr="004B5C87">
        <w:rPr>
          <w:rFonts w:ascii="Verdana" w:hAnsi="Verdana"/>
        </w:rPr>
        <w:t>dotycząca postępowania o udzielenie zamówienia publicznego prowa</w:t>
      </w:r>
      <w:r w:rsidR="00795110">
        <w:rPr>
          <w:rFonts w:ascii="Verdana" w:hAnsi="Verdana"/>
        </w:rPr>
        <w:t>dzonego w trybie podstawowym</w:t>
      </w:r>
      <w:r w:rsidR="00DD2A5F" w:rsidRPr="004B5C87">
        <w:rPr>
          <w:rFonts w:ascii="Verdana" w:hAnsi="Verdana"/>
        </w:rPr>
        <w:t xml:space="preserve"> pod </w:t>
      </w:r>
      <w:r w:rsidRPr="004B5C87">
        <w:rPr>
          <w:rFonts w:ascii="Verdana" w:hAnsi="Verdana"/>
        </w:rPr>
        <w:t>nazwą:</w:t>
      </w:r>
    </w:p>
    <w:p w:rsidR="008B0316" w:rsidRDefault="002C4800" w:rsidP="009D0689">
      <w:pPr>
        <w:pStyle w:val="Nagwek3"/>
        <w:rPr>
          <w:sz w:val="32"/>
          <w:szCs w:val="32"/>
        </w:rPr>
      </w:pPr>
      <w:r w:rsidRPr="002C4800">
        <w:rPr>
          <w:sz w:val="32"/>
          <w:szCs w:val="32"/>
        </w:rPr>
        <w:t>ODNOWIENIE SUBSKRYPCJI I WSPARCIA GWARANCYJNEGO ORAZ DOSTAWA AKCESORIÓW INFORMATYCZNYCH, LICENCJI I OPROGRAMOWANIA</w:t>
      </w:r>
    </w:p>
    <w:p w:rsidR="009B1511" w:rsidRDefault="009B1511" w:rsidP="009D0689">
      <w:pPr>
        <w:pStyle w:val="Nagwek3"/>
      </w:pPr>
    </w:p>
    <w:p w:rsidR="005245B3" w:rsidRPr="00036AAB" w:rsidRDefault="006124F9" w:rsidP="009D0689">
      <w:pPr>
        <w:pStyle w:val="Nagwek3"/>
      </w:pPr>
      <w:r w:rsidRPr="00036AAB">
        <w:t>I. N</w:t>
      </w:r>
      <w:r w:rsidR="000432CF">
        <w:t>AZWA ORAZ</w:t>
      </w:r>
      <w:r w:rsidR="005245B3" w:rsidRPr="00036AAB">
        <w:t xml:space="preserve"> ADRES ZAMAWIAJĄCEGO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Gmina Wrocław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pl. Nowy Targ  1-8, 50-141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REGON: 931934839</w:t>
      </w:r>
    </w:p>
    <w:p w:rsidR="00D57723" w:rsidRPr="00036AAB" w:rsidRDefault="00D57723" w:rsidP="009D0689">
      <w:pPr>
        <w:spacing w:after="120"/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NIP: 897-13-83-551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Zarząd Geodezji, Kartografii i Katastru Miejskiego we Wrocławiu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al. M. Kromera 44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51-163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Tel. 71 32 72 100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Fax 71 32 72 390</w:t>
      </w:r>
    </w:p>
    <w:p w:rsidR="00D57723" w:rsidRPr="00036AAB" w:rsidRDefault="00D57723" w:rsidP="009D0689">
      <w:pPr>
        <w:ind w:right="6"/>
        <w:rPr>
          <w:rFonts w:ascii="Verdana" w:hAnsi="Verdana"/>
          <w:sz w:val="20"/>
          <w:szCs w:val="20"/>
        </w:rPr>
      </w:pPr>
      <w:r w:rsidRPr="00036AAB">
        <w:rPr>
          <w:rFonts w:ascii="Verdana" w:hAnsi="Verdana"/>
          <w:sz w:val="20"/>
          <w:szCs w:val="20"/>
        </w:rPr>
        <w:t xml:space="preserve">Adres strony internetowej: </w:t>
      </w:r>
      <w:hyperlink r:id="rId9" w:history="1">
        <w:r w:rsidR="001E791F" w:rsidRPr="000845A7">
          <w:rPr>
            <w:rStyle w:val="Hipercze"/>
            <w:rFonts w:ascii="Verdana" w:hAnsi="Verdana"/>
            <w:sz w:val="20"/>
            <w:szCs w:val="20"/>
          </w:rPr>
          <w:t>www.zgkikm.wroc.pl</w:t>
        </w:r>
      </w:hyperlink>
    </w:p>
    <w:p w:rsidR="005245B3" w:rsidRPr="00036AAB" w:rsidRDefault="00D57723" w:rsidP="00066A41">
      <w:pPr>
        <w:spacing w:after="360"/>
        <w:ind w:right="6"/>
        <w:rPr>
          <w:rFonts w:ascii="Verdana" w:hAnsi="Verdana"/>
          <w:sz w:val="20"/>
          <w:szCs w:val="20"/>
          <w:lang w:val="en-US"/>
        </w:rPr>
      </w:pPr>
      <w:r w:rsidRPr="00036AAB">
        <w:rPr>
          <w:rFonts w:ascii="Verdana" w:hAnsi="Verdana"/>
          <w:sz w:val="20"/>
          <w:szCs w:val="20"/>
          <w:lang w:val="en-US"/>
        </w:rPr>
        <w:t xml:space="preserve">e-mail: </w:t>
      </w:r>
      <w:hyperlink r:id="rId10" w:history="1">
        <w:r w:rsidR="001E791F" w:rsidRPr="00036AAB">
          <w:rPr>
            <w:rStyle w:val="Hipercze"/>
            <w:rFonts w:ascii="Verdana" w:hAnsi="Verdana"/>
            <w:sz w:val="20"/>
            <w:szCs w:val="20"/>
            <w:lang w:val="en-US"/>
          </w:rPr>
          <w:t>sekretariat@zgkikm.wroc.pl</w:t>
        </w:r>
      </w:hyperlink>
    </w:p>
    <w:p w:rsidR="000432CF" w:rsidRDefault="003F1AFF" w:rsidP="009D0689">
      <w:pPr>
        <w:pStyle w:val="Nagwek3"/>
      </w:pPr>
      <w:r>
        <w:t xml:space="preserve">II. </w:t>
      </w:r>
      <w:r w:rsidR="000432CF">
        <w:t>ADRES STRONY INTERNETOWEJ, NA KTÓREJ UDOSTĘPNIANE BĘDĄ ZMIANY I WYJAŚNIENIA TREŚCI SWZ ORAZ INNE DOKUMENTY ZAMÓWIENIA BEZPOŚREDNIO ZWIĄZANE Z POSTĘPOWANIEM O UDZIELENIA ZAMÓWIENIA</w:t>
      </w:r>
    </w:p>
    <w:p w:rsidR="002F722F" w:rsidRDefault="002F722F" w:rsidP="009D0689">
      <w:pPr>
        <w:pStyle w:val="Tekstpodstawowy"/>
        <w:rPr>
          <w:rFonts w:ascii="Verdana" w:hAnsi="Verdana"/>
          <w:sz w:val="20"/>
        </w:rPr>
      </w:pPr>
    </w:p>
    <w:p w:rsidR="002F722F" w:rsidRPr="00D822C8" w:rsidRDefault="00E037DD" w:rsidP="00FF6A5E">
      <w:pPr>
        <w:pStyle w:val="Tekstpodstawowy"/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Zmiany i wyjaśnienia</w:t>
      </w:r>
      <w:r w:rsidR="000432CF" w:rsidRPr="000432CF">
        <w:rPr>
          <w:rFonts w:ascii="Verdana" w:hAnsi="Verdana"/>
          <w:sz w:val="20"/>
        </w:rPr>
        <w:t xml:space="preserve"> </w:t>
      </w:r>
      <w:r w:rsidR="000432CF">
        <w:rPr>
          <w:rFonts w:ascii="Verdana" w:hAnsi="Verdana"/>
          <w:sz w:val="20"/>
        </w:rPr>
        <w:t>treści SWZ oraz inne dokumenty zamówienia bezpośrednio związane z postępowaniem o udzielenie zamówienia będą udostępniane na stro</w:t>
      </w:r>
      <w:r w:rsidR="002F722F">
        <w:rPr>
          <w:rFonts w:ascii="Verdana" w:hAnsi="Verdana"/>
          <w:sz w:val="20"/>
        </w:rPr>
        <w:t xml:space="preserve">nie internetowej </w:t>
      </w:r>
      <w:r w:rsidR="004D6202">
        <w:rPr>
          <w:rFonts w:ascii="Verdana" w:hAnsi="Verdana"/>
          <w:sz w:val="20"/>
        </w:rPr>
        <w:t xml:space="preserve">BIP </w:t>
      </w:r>
      <w:r w:rsidR="004D6202" w:rsidRPr="00D822C8">
        <w:rPr>
          <w:rFonts w:ascii="Verdana" w:hAnsi="Verdana"/>
          <w:sz w:val="20"/>
        </w:rPr>
        <w:t xml:space="preserve">Zamawiającego </w:t>
      </w:r>
      <w:hyperlink r:id="rId11" w:history="1">
        <w:r w:rsidR="00D822C8" w:rsidRPr="00D822C8">
          <w:rPr>
            <w:rFonts w:ascii="Verdana" w:hAnsi="Verdana" w:cs="Times New Roman"/>
            <w:color w:val="0000FF"/>
            <w:sz w:val="20"/>
            <w:u w:val="single"/>
          </w:rPr>
          <w:t>http://bip.zgkikm.wroc.pl/zgk/przetargi/ogloszenia</w:t>
        </w:r>
      </w:hyperlink>
    </w:p>
    <w:p w:rsidR="005245B3" w:rsidRPr="003E742E" w:rsidRDefault="000432CF" w:rsidP="009D0689">
      <w:pPr>
        <w:pStyle w:val="Nagwek3"/>
        <w:rPr>
          <w:u w:val="single"/>
        </w:rPr>
      </w:pPr>
      <w:r>
        <w:lastRenderedPageBreak/>
        <w:t xml:space="preserve">III. </w:t>
      </w:r>
      <w:r w:rsidR="005245B3" w:rsidRPr="003E742E">
        <w:t>TRYB UDZIELENIA ZAMÓWIENIA</w:t>
      </w:r>
    </w:p>
    <w:p w:rsidR="00077F60" w:rsidRPr="00795110" w:rsidRDefault="000E6BF2" w:rsidP="00D35E1C">
      <w:pPr>
        <w:widowControl/>
        <w:numPr>
          <w:ilvl w:val="0"/>
          <w:numId w:val="4"/>
        </w:numPr>
        <w:tabs>
          <w:tab w:val="clear" w:pos="340"/>
        </w:tabs>
        <w:suppressAutoHyphens w:val="0"/>
        <w:autoSpaceDE/>
        <w:spacing w:before="240" w:after="240"/>
        <w:ind w:left="284" w:hanging="284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Postępowanie prowadzone jest w try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bie podstawowym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o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wartości zamówienia poniżej 214 000 euro na podstawie art. 275</w:t>
      </w:r>
      <w:r w:rsidR="00E037D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pkt 1 (tryb podstawowy bez negocjacji)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ustawy z dnia 11 września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2019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r. – Prawo zamówień publicznych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(Dz. U. z 2019 r. poz. 2019</w:t>
      </w:r>
      <w:r w:rsidR="000E747C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ze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zm.), zwanej dalej 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„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ustawą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”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. Zastosowanie mają także akty wykonawcze do wymienionej ustawy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, w szczególności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</w:t>
      </w:r>
      <w:r w:rsidR="00D5222E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Dz. U. z 2020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r.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poz.</w:t>
      </w:r>
      <w:r w:rsidR="008862B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2415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).</w:t>
      </w:r>
    </w:p>
    <w:p w:rsidR="00077F60" w:rsidRDefault="00077F60" w:rsidP="00D35E1C">
      <w:pPr>
        <w:numPr>
          <w:ilvl w:val="0"/>
          <w:numId w:val="4"/>
        </w:numPr>
        <w:spacing w:after="240"/>
        <w:jc w:val="both"/>
        <w:rPr>
          <w:rFonts w:ascii="Verdana" w:hAnsi="Verdana"/>
          <w:sz w:val="20"/>
          <w:szCs w:val="20"/>
        </w:rPr>
      </w:pPr>
      <w:r w:rsidRPr="00983553">
        <w:rPr>
          <w:rFonts w:ascii="Verdana" w:hAnsi="Verdana"/>
          <w:sz w:val="20"/>
          <w:szCs w:val="20"/>
        </w:rPr>
        <w:t>W sprawach nieuregulowanych</w:t>
      </w:r>
      <w:r w:rsidR="006C6C51" w:rsidRPr="00983553">
        <w:rPr>
          <w:rFonts w:ascii="Verdana" w:hAnsi="Verdana"/>
          <w:sz w:val="20"/>
          <w:szCs w:val="20"/>
        </w:rPr>
        <w:t xml:space="preserve"> w powyższych aktach normatywnych</w:t>
      </w:r>
      <w:r w:rsidRPr="00983553">
        <w:rPr>
          <w:rFonts w:ascii="Verdana" w:hAnsi="Verdana"/>
          <w:sz w:val="20"/>
          <w:szCs w:val="20"/>
        </w:rPr>
        <w:t xml:space="preserve"> zastosowanie mają przepisy ustawy z dnia 23 kwietnia 1964 r. Kodeks Cywilny </w:t>
      </w:r>
      <w:r w:rsidR="00983553" w:rsidRPr="00983553">
        <w:rPr>
          <w:rFonts w:ascii="Verdana" w:hAnsi="Verdana"/>
          <w:sz w:val="20"/>
          <w:szCs w:val="20"/>
        </w:rPr>
        <w:t>(tekst jednolity</w:t>
      </w:r>
      <w:r w:rsidR="00314446">
        <w:rPr>
          <w:rFonts w:ascii="Verdana" w:hAnsi="Verdana"/>
          <w:sz w:val="20"/>
          <w:szCs w:val="20"/>
        </w:rPr>
        <w:t>:</w:t>
      </w:r>
      <w:r w:rsidR="00983553" w:rsidRPr="00983553">
        <w:rPr>
          <w:rFonts w:ascii="Verdana" w:hAnsi="Verdana"/>
          <w:sz w:val="20"/>
          <w:szCs w:val="20"/>
        </w:rPr>
        <w:t xml:space="preserve"> Dz.</w:t>
      </w:r>
      <w:r w:rsidR="00314446">
        <w:rPr>
          <w:rFonts w:ascii="Verdana" w:hAnsi="Verdana"/>
          <w:sz w:val="20"/>
          <w:szCs w:val="20"/>
        </w:rPr>
        <w:t xml:space="preserve"> U. 2020 r., poz. 1740 ze zm.</w:t>
      </w:r>
      <w:r w:rsidR="00983553" w:rsidRPr="00983553">
        <w:rPr>
          <w:rFonts w:ascii="Verdana" w:hAnsi="Verdana"/>
          <w:sz w:val="20"/>
          <w:szCs w:val="20"/>
        </w:rPr>
        <w:t>).</w:t>
      </w:r>
    </w:p>
    <w:p w:rsidR="000432CF" w:rsidRDefault="000432CF" w:rsidP="009D0689">
      <w:pPr>
        <w:widowControl/>
        <w:suppressAutoHyphens w:val="0"/>
        <w:autoSpaceDE/>
        <w:spacing w:after="240"/>
        <w:rPr>
          <w:rFonts w:ascii="Verdana" w:hAnsi="Verdana"/>
          <w:b/>
          <w:sz w:val="22"/>
          <w:szCs w:val="22"/>
        </w:rPr>
      </w:pPr>
      <w:r w:rsidRPr="000432CF">
        <w:rPr>
          <w:rFonts w:ascii="Verdana" w:hAnsi="Verdana"/>
          <w:b/>
          <w:sz w:val="22"/>
          <w:szCs w:val="22"/>
        </w:rPr>
        <w:t>IV. INFORMACJA CZY ZAMAWIAJACY PRZEWIDUJE WYBÓR NAJKORZYSTNIEJSZEJ OFERTY Z MOZLIWOŚCIĄ PRZEPROWADZENIA NEGOCJACJI</w:t>
      </w:r>
    </w:p>
    <w:p w:rsidR="000432CF" w:rsidRPr="009238E9" w:rsidRDefault="000432CF" w:rsidP="009D0689">
      <w:pPr>
        <w:widowControl/>
        <w:suppressAutoHyphens w:val="0"/>
        <w:autoSpaceDE/>
        <w:spacing w:after="240"/>
        <w:rPr>
          <w:rFonts w:ascii="Verdana" w:hAnsi="Verdana"/>
          <w:sz w:val="20"/>
          <w:szCs w:val="20"/>
        </w:rPr>
      </w:pPr>
      <w:r w:rsidRPr="009238E9">
        <w:rPr>
          <w:rFonts w:ascii="Verdana" w:hAnsi="Verdana"/>
          <w:sz w:val="20"/>
          <w:szCs w:val="20"/>
        </w:rPr>
        <w:t>Zamawiający nie przewiduje wyboru najkorzystniejszej oferty z możliwością prowadzenia negocjacji.</w:t>
      </w:r>
    </w:p>
    <w:p w:rsidR="00A95E8D" w:rsidRDefault="009238E9" w:rsidP="00073E42">
      <w:pPr>
        <w:pStyle w:val="Nagwek3"/>
        <w:spacing w:after="360"/>
      </w:pPr>
      <w:r>
        <w:t>V</w:t>
      </w:r>
      <w:r w:rsidR="005245B3" w:rsidRPr="00DD2A5F">
        <w:t xml:space="preserve">. </w:t>
      </w:r>
      <w:r>
        <w:t xml:space="preserve">OPIS </w:t>
      </w:r>
      <w:r w:rsidR="005245B3" w:rsidRPr="00DD2A5F">
        <w:t>PRZEDMIOT</w:t>
      </w:r>
      <w:r>
        <w:t>U</w:t>
      </w:r>
      <w:r w:rsidR="005245B3" w:rsidRPr="00DD2A5F">
        <w:rPr>
          <w:spacing w:val="-3"/>
        </w:rPr>
        <w:t xml:space="preserve"> </w:t>
      </w:r>
      <w:r w:rsidR="005245B3" w:rsidRPr="00DD2A5F">
        <w:t>ZAMÓWIENIA</w:t>
      </w:r>
      <w:r w:rsidR="00073E42">
        <w:t xml:space="preserve"> </w:t>
      </w:r>
    </w:p>
    <w:p w:rsidR="00915462" w:rsidRDefault="002C4800" w:rsidP="002C4800">
      <w:pPr>
        <w:pStyle w:val="Tekstpodstawowy"/>
        <w:jc w:val="both"/>
        <w:rPr>
          <w:rFonts w:ascii="Verdana" w:hAnsi="Verdana"/>
          <w:b/>
          <w:bCs/>
          <w:sz w:val="20"/>
        </w:rPr>
      </w:pPr>
      <w:r w:rsidRPr="002C4800">
        <w:rPr>
          <w:rFonts w:ascii="Verdana" w:hAnsi="Verdana"/>
          <w:b/>
          <w:bCs/>
          <w:sz w:val="20"/>
        </w:rPr>
        <w:t>Odnowienie subskrypcji i wsparcia gwar</w:t>
      </w:r>
      <w:r>
        <w:rPr>
          <w:rFonts w:ascii="Verdana" w:hAnsi="Verdana"/>
          <w:b/>
          <w:bCs/>
          <w:sz w:val="20"/>
        </w:rPr>
        <w:t>ancyjnego oraz dostawa</w:t>
      </w:r>
      <w:r w:rsidRPr="002C4800">
        <w:rPr>
          <w:rFonts w:ascii="Verdana" w:hAnsi="Verdana"/>
          <w:b/>
          <w:bCs/>
          <w:sz w:val="20"/>
        </w:rPr>
        <w:t xml:space="preserve"> akcesoriów informatycznych, licencji i oprogramowania</w:t>
      </w:r>
      <w:r w:rsidR="00456BD1">
        <w:rPr>
          <w:rFonts w:ascii="Verdana" w:hAnsi="Verdana"/>
          <w:b/>
          <w:bCs/>
          <w:sz w:val="20"/>
        </w:rPr>
        <w:t>.</w:t>
      </w:r>
    </w:p>
    <w:p w:rsidR="002C4800" w:rsidRDefault="002C4800" w:rsidP="00915462">
      <w:pPr>
        <w:pStyle w:val="Tekstpodstawowy"/>
        <w:rPr>
          <w:rFonts w:ascii="Verdana" w:hAnsi="Verdana"/>
          <w:b/>
          <w:bCs/>
          <w:sz w:val="20"/>
        </w:rPr>
      </w:pPr>
    </w:p>
    <w:p w:rsidR="00915462" w:rsidRPr="00456BD1" w:rsidRDefault="00D35E1C" w:rsidP="00915462">
      <w:pPr>
        <w:pStyle w:val="Tekstpodstawowy"/>
        <w:rPr>
          <w:rFonts w:ascii="Verdana" w:hAnsi="Verdana"/>
          <w:b/>
          <w:bCs/>
          <w:color w:val="000000" w:themeColor="text1"/>
          <w:sz w:val="20"/>
        </w:rPr>
      </w:pPr>
      <w:r w:rsidRPr="00456BD1">
        <w:rPr>
          <w:rFonts w:ascii="Verdana" w:hAnsi="Verdana"/>
          <w:b/>
          <w:bCs/>
          <w:color w:val="000000" w:themeColor="text1"/>
          <w:sz w:val="20"/>
        </w:rPr>
        <w:t>Zamówienie składa się z siedmiu</w:t>
      </w:r>
      <w:r w:rsidR="00915462" w:rsidRPr="00456BD1">
        <w:rPr>
          <w:rFonts w:ascii="Verdana" w:hAnsi="Verdana"/>
          <w:b/>
          <w:bCs/>
          <w:color w:val="000000" w:themeColor="text1"/>
          <w:sz w:val="20"/>
        </w:rPr>
        <w:t xml:space="preserve"> części.</w:t>
      </w:r>
    </w:p>
    <w:p w:rsidR="00C0290E" w:rsidRDefault="00C0290E" w:rsidP="00C0290E">
      <w:pPr>
        <w:widowControl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0290E" w:rsidRPr="00C0290E" w:rsidRDefault="00C0290E" w:rsidP="00C0290E">
      <w:pPr>
        <w:widowControl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0290E">
        <w:rPr>
          <w:rFonts w:ascii="Verdana" w:hAnsi="Verdana"/>
          <w:b/>
          <w:bCs/>
          <w:color w:val="000000"/>
          <w:sz w:val="20"/>
          <w:szCs w:val="20"/>
        </w:rPr>
        <w:t>Część I</w:t>
      </w:r>
    </w:p>
    <w:p w:rsidR="00C0290E" w:rsidRPr="00C0290E" w:rsidRDefault="00C0290E" w:rsidP="00C0290E">
      <w:pPr>
        <w:widowControl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0290E" w:rsidRPr="00C0290E" w:rsidRDefault="00C0290E" w:rsidP="00C0290E">
      <w:pPr>
        <w:widowControl/>
        <w:rPr>
          <w:rFonts w:ascii="Verdana" w:hAnsi="Verdana"/>
          <w:b/>
          <w:bCs/>
          <w:color w:val="000000"/>
          <w:sz w:val="20"/>
          <w:szCs w:val="20"/>
        </w:rPr>
      </w:pPr>
      <w:r w:rsidRPr="00C0290E">
        <w:rPr>
          <w:rFonts w:ascii="Verdana" w:hAnsi="Verdana"/>
          <w:b/>
          <w:bCs/>
          <w:color w:val="000000"/>
          <w:sz w:val="20"/>
          <w:szCs w:val="20"/>
        </w:rPr>
        <w:t>Odnowienie 1 sztuki subskrypcji na moduł </w:t>
      </w:r>
      <w:proofErr w:type="spellStart"/>
      <w:r w:rsidRPr="00C0290E">
        <w:rPr>
          <w:rFonts w:ascii="Verdana" w:hAnsi="Verdana"/>
          <w:b/>
          <w:bCs/>
          <w:color w:val="000000"/>
          <w:sz w:val="20"/>
          <w:szCs w:val="20"/>
        </w:rPr>
        <w:t>uniGUI</w:t>
      </w:r>
      <w:proofErr w:type="spellEnd"/>
      <w:r w:rsidRPr="00C0290E">
        <w:rPr>
          <w:rFonts w:ascii="Verdana" w:hAnsi="Verdana"/>
          <w:b/>
          <w:bCs/>
          <w:color w:val="000000"/>
          <w:sz w:val="20"/>
          <w:szCs w:val="20"/>
        </w:rPr>
        <w:t xml:space="preserve"> Complete – Professional Edition ESD LICENSE na okres 1 roku (data wygaśnięcia licencji 5 lipca 2021 r.)</w:t>
      </w:r>
    </w:p>
    <w:p w:rsidR="00C0290E" w:rsidRPr="00C0290E" w:rsidRDefault="00C0290E" w:rsidP="00C0290E">
      <w:pPr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C0290E" w:rsidRPr="00C0290E" w:rsidRDefault="00C0290E" w:rsidP="00C0290E">
      <w:pPr>
        <w:rPr>
          <w:rFonts w:ascii="Verdana" w:hAnsi="Verdana"/>
          <w:b/>
          <w:bCs/>
          <w:sz w:val="20"/>
          <w:szCs w:val="20"/>
          <w:u w:val="single"/>
        </w:rPr>
      </w:pPr>
      <w:r w:rsidRPr="00C0290E">
        <w:rPr>
          <w:rFonts w:ascii="Verdana" w:hAnsi="Verdana"/>
          <w:bCs/>
          <w:sz w:val="20"/>
          <w:szCs w:val="20"/>
        </w:rPr>
        <w:t>Określenie przedmiotu zamówienia wg Wspólnego Słownika Zamówień (CPV):</w:t>
      </w:r>
    </w:p>
    <w:p w:rsidR="00C0290E" w:rsidRPr="00C0290E" w:rsidRDefault="00C0290E" w:rsidP="00C0290E">
      <w:pPr>
        <w:rPr>
          <w:rFonts w:ascii="Verdana" w:hAnsi="Verdana"/>
          <w:b/>
          <w:bCs/>
          <w:sz w:val="20"/>
          <w:szCs w:val="20"/>
        </w:rPr>
      </w:pPr>
      <w:r w:rsidRPr="00C0290E">
        <w:rPr>
          <w:rFonts w:ascii="Verdana" w:hAnsi="Verdana"/>
          <w:b/>
          <w:bCs/>
          <w:sz w:val="20"/>
          <w:szCs w:val="20"/>
        </w:rPr>
        <w:t>48000000-8 Pakiety oprogramowania i systemy informatyczne</w:t>
      </w:r>
    </w:p>
    <w:p w:rsidR="00C0290E" w:rsidRPr="00C0290E" w:rsidRDefault="00C0290E" w:rsidP="00C0290E">
      <w:pPr>
        <w:widowControl/>
        <w:tabs>
          <w:tab w:val="left" w:pos="283"/>
        </w:tabs>
        <w:autoSpaceDE/>
        <w:jc w:val="both"/>
        <w:rPr>
          <w:rFonts w:ascii="Verdana" w:hAnsi="Verdana"/>
          <w:b/>
          <w:bCs/>
          <w:sz w:val="20"/>
          <w:szCs w:val="20"/>
        </w:rPr>
      </w:pPr>
    </w:p>
    <w:p w:rsidR="00C0290E" w:rsidRPr="00C0290E" w:rsidRDefault="00C0290E" w:rsidP="00C0290E">
      <w:pPr>
        <w:widowControl/>
        <w:tabs>
          <w:tab w:val="left" w:pos="283"/>
        </w:tabs>
        <w:autoSpaceDE/>
        <w:jc w:val="both"/>
        <w:rPr>
          <w:rFonts w:ascii="Verdana" w:hAnsi="Verdana"/>
          <w:bCs/>
          <w:sz w:val="20"/>
          <w:szCs w:val="20"/>
        </w:rPr>
      </w:pPr>
    </w:p>
    <w:p w:rsidR="00C0290E" w:rsidRPr="00C0290E" w:rsidRDefault="00C0290E" w:rsidP="00C0290E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C0290E">
        <w:rPr>
          <w:rFonts w:ascii="Verdana" w:hAnsi="Verdana"/>
          <w:b/>
          <w:bCs/>
          <w:sz w:val="20"/>
          <w:szCs w:val="20"/>
        </w:rPr>
        <w:t>Część II</w:t>
      </w:r>
    </w:p>
    <w:p w:rsidR="00C0290E" w:rsidRPr="00C0290E" w:rsidRDefault="00C0290E" w:rsidP="00C0290E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C0290E" w:rsidRPr="00C0290E" w:rsidRDefault="00433BBA" w:rsidP="00C0290E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7A5A57">
        <w:rPr>
          <w:rFonts w:ascii="Verdana" w:hAnsi="Verdana"/>
          <w:b/>
          <w:sz w:val="20"/>
          <w:szCs w:val="20"/>
        </w:rPr>
        <w:t>sparcie</w:t>
      </w:r>
      <w:r w:rsidR="00C0290E" w:rsidRPr="00C0290E">
        <w:rPr>
          <w:rFonts w:ascii="Verdana" w:hAnsi="Verdana"/>
          <w:b/>
          <w:sz w:val="20"/>
          <w:szCs w:val="20"/>
        </w:rPr>
        <w:t xml:space="preserve"> do oprogramowania Delphi (</w:t>
      </w:r>
      <w:r w:rsidR="00C0290E">
        <w:rPr>
          <w:rFonts w:ascii="Verdana" w:hAnsi="Verdana"/>
          <w:b/>
          <w:sz w:val="20"/>
          <w:szCs w:val="20"/>
        </w:rPr>
        <w:t xml:space="preserve">nr licencji 504284) na okres </w:t>
      </w:r>
      <w:r w:rsidR="00C0290E" w:rsidRPr="00C0290E">
        <w:rPr>
          <w:rFonts w:ascii="Verdana" w:hAnsi="Verdana"/>
          <w:b/>
          <w:sz w:val="20"/>
          <w:szCs w:val="20"/>
        </w:rPr>
        <w:t>12 miesięcy.</w:t>
      </w:r>
    </w:p>
    <w:p w:rsidR="00C0290E" w:rsidRPr="00C0290E" w:rsidRDefault="00C0290E" w:rsidP="00C0290E">
      <w:pPr>
        <w:spacing w:line="240" w:lineRule="atLeast"/>
        <w:rPr>
          <w:rFonts w:ascii="Verdana" w:hAnsi="Verdana"/>
          <w:bCs/>
          <w:sz w:val="20"/>
          <w:szCs w:val="20"/>
        </w:rPr>
      </w:pPr>
    </w:p>
    <w:p w:rsidR="00C0290E" w:rsidRPr="00C0290E" w:rsidRDefault="00C0290E" w:rsidP="00C0290E">
      <w:pPr>
        <w:spacing w:line="240" w:lineRule="atLeast"/>
        <w:rPr>
          <w:rFonts w:ascii="Verdana" w:hAnsi="Verdana"/>
          <w:bCs/>
          <w:sz w:val="20"/>
          <w:szCs w:val="20"/>
        </w:rPr>
      </w:pPr>
      <w:r w:rsidRPr="00C0290E">
        <w:rPr>
          <w:rFonts w:ascii="Verdana" w:hAnsi="Verdana"/>
          <w:bCs/>
          <w:sz w:val="20"/>
          <w:szCs w:val="20"/>
        </w:rPr>
        <w:t>Oznaczenie przedmiotu zamówienia wg Wspólnego Słownika Zamówień (CPV):</w:t>
      </w:r>
    </w:p>
    <w:p w:rsidR="00C0290E" w:rsidRPr="00C0290E" w:rsidRDefault="00C0290E" w:rsidP="00C0290E">
      <w:pPr>
        <w:spacing w:line="240" w:lineRule="atLeast"/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t>48000000-8 – pakiety oprogramowania i systemy informatyczne</w:t>
      </w:r>
    </w:p>
    <w:p w:rsidR="00C0290E" w:rsidRPr="00C0290E" w:rsidRDefault="00C0290E" w:rsidP="00C0290E">
      <w:pPr>
        <w:widowControl/>
        <w:tabs>
          <w:tab w:val="left" w:pos="283"/>
        </w:tabs>
        <w:autoSpaceDE/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0290E" w:rsidRPr="00C0290E" w:rsidRDefault="00C0290E" w:rsidP="00C0290E">
      <w:pPr>
        <w:widowControl/>
        <w:tabs>
          <w:tab w:val="left" w:pos="283"/>
        </w:tabs>
        <w:autoSpaceDE/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sz w:val="20"/>
          <w:szCs w:val="20"/>
        </w:rPr>
        <w:t xml:space="preserve">Zamawiający wymaga, aby wsparcie obowiązywało w okresie </w:t>
      </w:r>
      <w:r w:rsidRPr="00C0290E">
        <w:rPr>
          <w:rFonts w:ascii="Verdana" w:hAnsi="Verdana"/>
          <w:b/>
          <w:sz w:val="20"/>
          <w:szCs w:val="20"/>
        </w:rPr>
        <w:t xml:space="preserve">od  16 lipca 2021 r. do 15 lipca 2022 roku. </w:t>
      </w:r>
    </w:p>
    <w:p w:rsidR="00C0290E" w:rsidRPr="00C0290E" w:rsidRDefault="00C0290E" w:rsidP="00C0290E">
      <w:pPr>
        <w:widowControl/>
        <w:tabs>
          <w:tab w:val="left" w:pos="283"/>
        </w:tabs>
        <w:autoSpaceDE/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C0290E" w:rsidRPr="00C0290E" w:rsidRDefault="00C0290E" w:rsidP="00391237">
      <w:pPr>
        <w:widowControl/>
        <w:tabs>
          <w:tab w:val="left" w:pos="283"/>
        </w:tabs>
        <w:autoSpaceDE/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t>Część III</w:t>
      </w:r>
    </w:p>
    <w:p w:rsidR="00C0290E" w:rsidRPr="00C0290E" w:rsidRDefault="00C0290E" w:rsidP="00C0290E">
      <w:pPr>
        <w:widowControl/>
        <w:tabs>
          <w:tab w:val="left" w:pos="283"/>
        </w:tabs>
        <w:autoSpaceDE/>
        <w:jc w:val="both"/>
        <w:rPr>
          <w:rFonts w:ascii="Verdana" w:hAnsi="Verdana"/>
          <w:bCs/>
          <w:sz w:val="20"/>
          <w:szCs w:val="20"/>
        </w:rPr>
      </w:pPr>
    </w:p>
    <w:p w:rsidR="00C0290E" w:rsidRPr="00C0290E" w:rsidRDefault="00C0290E" w:rsidP="00C0290E">
      <w:pPr>
        <w:widowControl/>
        <w:rPr>
          <w:rFonts w:ascii="Verdana" w:hAnsi="Verdana"/>
          <w:b/>
          <w:bCs/>
          <w:color w:val="000000"/>
          <w:sz w:val="20"/>
          <w:szCs w:val="20"/>
        </w:rPr>
      </w:pPr>
      <w:r w:rsidRPr="00C0290E">
        <w:rPr>
          <w:rFonts w:ascii="Verdana" w:hAnsi="Verdana"/>
          <w:b/>
          <w:bCs/>
          <w:color w:val="000000"/>
          <w:sz w:val="20"/>
          <w:szCs w:val="20"/>
        </w:rPr>
        <w:t xml:space="preserve">Wsparcie gwarancyjne (wsparcie typu 9x5 SBD) dla macierzy IBM v3700 </w:t>
      </w:r>
      <w:proofErr w:type="spellStart"/>
      <w:r w:rsidRPr="00C0290E">
        <w:rPr>
          <w:rFonts w:ascii="Verdana" w:hAnsi="Verdana"/>
          <w:b/>
          <w:bCs/>
          <w:color w:val="000000"/>
          <w:sz w:val="20"/>
          <w:szCs w:val="20"/>
        </w:rPr>
        <w:t>Storwize</w:t>
      </w:r>
      <w:proofErr w:type="spellEnd"/>
      <w:r w:rsidRPr="00C0290E">
        <w:rPr>
          <w:rFonts w:ascii="Verdana" w:hAnsi="Verdana"/>
          <w:b/>
          <w:bCs/>
          <w:color w:val="000000"/>
          <w:sz w:val="20"/>
          <w:szCs w:val="20"/>
        </w:rPr>
        <w:t xml:space="preserve"> P/N: 2072-24 C, S/N:7846686 na okres 1 roku</w:t>
      </w:r>
      <w:r w:rsidR="00E8080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91237">
        <w:rPr>
          <w:rFonts w:ascii="Verdana" w:hAnsi="Verdana"/>
          <w:b/>
          <w:bCs/>
          <w:color w:val="000000"/>
          <w:sz w:val="20"/>
          <w:szCs w:val="20"/>
        </w:rPr>
        <w:t>(data wygaśnięcia</w:t>
      </w:r>
      <w:r w:rsidR="00834010">
        <w:rPr>
          <w:rFonts w:ascii="Verdana" w:hAnsi="Verdana"/>
          <w:b/>
          <w:bCs/>
          <w:color w:val="000000"/>
          <w:sz w:val="20"/>
          <w:szCs w:val="20"/>
        </w:rPr>
        <w:t xml:space="preserve"> dotychczasowego wspa</w:t>
      </w:r>
      <w:r w:rsidR="003A37EA">
        <w:rPr>
          <w:rFonts w:ascii="Verdana" w:hAnsi="Verdana"/>
          <w:b/>
          <w:bCs/>
          <w:color w:val="000000"/>
          <w:sz w:val="20"/>
          <w:szCs w:val="20"/>
        </w:rPr>
        <w:t>rcia posiadanego przez Zamawiają</w:t>
      </w:r>
      <w:r w:rsidR="00834010">
        <w:rPr>
          <w:rFonts w:ascii="Verdana" w:hAnsi="Verdana"/>
          <w:b/>
          <w:bCs/>
          <w:color w:val="000000"/>
          <w:sz w:val="20"/>
          <w:szCs w:val="20"/>
        </w:rPr>
        <w:t>cego</w:t>
      </w:r>
      <w:r w:rsidR="00391237"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C0290E">
        <w:rPr>
          <w:rFonts w:ascii="Verdana" w:hAnsi="Verdana"/>
          <w:b/>
          <w:bCs/>
          <w:color w:val="000000"/>
          <w:sz w:val="20"/>
          <w:szCs w:val="20"/>
        </w:rPr>
        <w:t>8 września 2021 r.)</w:t>
      </w:r>
    </w:p>
    <w:p w:rsidR="00C0290E" w:rsidRPr="00C0290E" w:rsidRDefault="00C0290E" w:rsidP="00C0290E">
      <w:pPr>
        <w:jc w:val="both"/>
        <w:rPr>
          <w:rFonts w:ascii="Verdana" w:hAnsi="Verdana"/>
          <w:bCs/>
          <w:sz w:val="20"/>
          <w:szCs w:val="20"/>
        </w:rPr>
      </w:pPr>
    </w:p>
    <w:p w:rsidR="00C0290E" w:rsidRPr="00C0290E" w:rsidRDefault="00C0290E" w:rsidP="00C0290E">
      <w:pPr>
        <w:jc w:val="both"/>
        <w:rPr>
          <w:rFonts w:ascii="Verdana" w:hAnsi="Verdana"/>
          <w:bCs/>
          <w:sz w:val="20"/>
          <w:szCs w:val="20"/>
        </w:rPr>
      </w:pPr>
      <w:r w:rsidRPr="00C0290E">
        <w:rPr>
          <w:rFonts w:ascii="Verdana" w:hAnsi="Verdana"/>
          <w:bCs/>
          <w:sz w:val="20"/>
          <w:szCs w:val="20"/>
        </w:rPr>
        <w:t>Oznaczenie przedmiotu zamówienia wg Wspólnego Słownika Zamówień (CPV):</w:t>
      </w:r>
    </w:p>
    <w:p w:rsidR="00C0290E" w:rsidRPr="00C0290E" w:rsidRDefault="00C0290E" w:rsidP="00C0290E">
      <w:pPr>
        <w:jc w:val="both"/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t>72611000-6 - Usługi w zakresie wsparcia technicznego</w:t>
      </w:r>
    </w:p>
    <w:p w:rsidR="00C0290E" w:rsidRPr="00C0290E" w:rsidRDefault="00C0290E" w:rsidP="00391237">
      <w:pPr>
        <w:widowControl/>
        <w:tabs>
          <w:tab w:val="left" w:pos="0"/>
        </w:tabs>
        <w:autoSpaceDE/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lastRenderedPageBreak/>
        <w:t>Część IV</w:t>
      </w:r>
    </w:p>
    <w:p w:rsidR="00C0290E" w:rsidRPr="00C0290E" w:rsidRDefault="00C0290E" w:rsidP="00C0290E">
      <w:pPr>
        <w:jc w:val="both"/>
        <w:rPr>
          <w:rFonts w:ascii="Verdana" w:hAnsi="Verdana"/>
          <w:sz w:val="20"/>
          <w:szCs w:val="20"/>
        </w:rPr>
      </w:pPr>
    </w:p>
    <w:p w:rsidR="00C0290E" w:rsidRPr="00C0290E" w:rsidRDefault="00C0290E" w:rsidP="00E8080E">
      <w:pPr>
        <w:widowControl/>
        <w:suppressAutoHyphens w:val="0"/>
        <w:autoSpaceDE/>
        <w:jc w:val="both"/>
        <w:rPr>
          <w:rFonts w:ascii="Verdana" w:eastAsiaTheme="minorHAnsi" w:hAnsi="Verdana"/>
          <w:b/>
          <w:bCs/>
          <w:sz w:val="20"/>
          <w:szCs w:val="20"/>
          <w:lang w:eastAsia="pl-PL"/>
        </w:rPr>
      </w:pPr>
      <w:r w:rsidRPr="00C0290E">
        <w:rPr>
          <w:rFonts w:ascii="Verdana" w:eastAsiaTheme="minorHAnsi" w:hAnsi="Verdana"/>
          <w:b/>
          <w:bCs/>
          <w:sz w:val="20"/>
          <w:szCs w:val="20"/>
          <w:lang w:eastAsia="pl-PL"/>
        </w:rPr>
        <w:t>Wsparcie gwarancyjne (wsparcie typu 9x5 SBD) dla</w:t>
      </w:r>
      <w:r w:rsidR="00E8080E">
        <w:rPr>
          <w:rFonts w:ascii="Verdana" w:eastAsiaTheme="minorHAnsi" w:hAnsi="Verdana"/>
          <w:b/>
          <w:bCs/>
          <w:sz w:val="20"/>
          <w:szCs w:val="20"/>
          <w:lang w:eastAsia="pl-PL"/>
        </w:rPr>
        <w:t xml:space="preserve"> </w:t>
      </w:r>
      <w:r w:rsidRPr="00C0290E">
        <w:rPr>
          <w:rFonts w:ascii="Verdana" w:eastAsiaTheme="minorHAnsi" w:hAnsi="Verdana"/>
          <w:b/>
          <w:bCs/>
          <w:sz w:val="20"/>
          <w:szCs w:val="20"/>
          <w:lang w:eastAsia="pl-PL"/>
        </w:rPr>
        <w:t xml:space="preserve">półki P/N: 00Y2457, S/N: 78C5142 do macierzy IBM v3700 </w:t>
      </w:r>
      <w:proofErr w:type="spellStart"/>
      <w:r w:rsidRPr="00C0290E">
        <w:rPr>
          <w:rFonts w:ascii="Verdana" w:eastAsiaTheme="minorHAnsi" w:hAnsi="Verdana"/>
          <w:b/>
          <w:bCs/>
          <w:sz w:val="20"/>
          <w:szCs w:val="20"/>
          <w:lang w:eastAsia="pl-PL"/>
        </w:rPr>
        <w:t>Storwize</w:t>
      </w:r>
      <w:proofErr w:type="spellEnd"/>
      <w:r w:rsidRPr="00C0290E">
        <w:rPr>
          <w:rFonts w:ascii="Verdana" w:eastAsiaTheme="minorHAnsi" w:hAnsi="Verdana"/>
          <w:b/>
          <w:bCs/>
          <w:sz w:val="20"/>
          <w:szCs w:val="20"/>
          <w:lang w:eastAsia="pl-PL"/>
        </w:rPr>
        <w:t xml:space="preserve"> na okres 1 r</w:t>
      </w:r>
      <w:r w:rsidR="00391237">
        <w:rPr>
          <w:rFonts w:ascii="Verdana" w:eastAsiaTheme="minorHAnsi" w:hAnsi="Verdana"/>
          <w:b/>
          <w:bCs/>
          <w:sz w:val="20"/>
          <w:szCs w:val="20"/>
          <w:lang w:eastAsia="pl-PL"/>
        </w:rPr>
        <w:t>oku (data wygaśnięcia</w:t>
      </w:r>
      <w:r w:rsidR="00834010">
        <w:rPr>
          <w:rFonts w:ascii="Verdana" w:eastAsiaTheme="minorHAnsi" w:hAnsi="Verdana"/>
          <w:b/>
          <w:bCs/>
          <w:sz w:val="20"/>
          <w:szCs w:val="20"/>
          <w:lang w:eastAsia="pl-PL"/>
        </w:rPr>
        <w:t xml:space="preserve"> dotychczasowego  wsparcia posiadanego przez Zamawiającego</w:t>
      </w:r>
      <w:r w:rsidR="00391237">
        <w:rPr>
          <w:rFonts w:ascii="Verdana" w:eastAsiaTheme="minorHAnsi" w:hAnsi="Verdana"/>
          <w:b/>
          <w:bCs/>
          <w:sz w:val="20"/>
          <w:szCs w:val="20"/>
          <w:lang w:eastAsia="pl-PL"/>
        </w:rPr>
        <w:t xml:space="preserve"> </w:t>
      </w:r>
      <w:r w:rsidRPr="00C0290E">
        <w:rPr>
          <w:rFonts w:ascii="Verdana" w:eastAsiaTheme="minorHAnsi" w:hAnsi="Verdana"/>
          <w:b/>
          <w:bCs/>
          <w:sz w:val="20"/>
          <w:szCs w:val="20"/>
          <w:lang w:eastAsia="pl-PL"/>
        </w:rPr>
        <w:t>2 grudnia 2021 r.)</w:t>
      </w:r>
    </w:p>
    <w:p w:rsidR="00C0290E" w:rsidRPr="00C0290E" w:rsidRDefault="00C0290E" w:rsidP="00C0290E">
      <w:pPr>
        <w:widowControl/>
        <w:suppressAutoHyphens w:val="0"/>
        <w:autoSpaceDE/>
        <w:rPr>
          <w:rFonts w:ascii="Verdana" w:eastAsiaTheme="minorHAnsi" w:hAnsi="Verdana"/>
          <w:b/>
          <w:bCs/>
          <w:sz w:val="20"/>
          <w:szCs w:val="20"/>
          <w:lang w:eastAsia="pl-PL"/>
        </w:rPr>
      </w:pPr>
    </w:p>
    <w:p w:rsidR="00C0290E" w:rsidRPr="00C0290E" w:rsidRDefault="00C0290E" w:rsidP="00C0290E">
      <w:pPr>
        <w:jc w:val="both"/>
        <w:rPr>
          <w:rFonts w:ascii="Verdana" w:hAnsi="Verdana"/>
          <w:bCs/>
          <w:sz w:val="20"/>
          <w:szCs w:val="20"/>
        </w:rPr>
      </w:pPr>
      <w:r w:rsidRPr="00C0290E">
        <w:rPr>
          <w:rFonts w:ascii="Verdana" w:hAnsi="Verdana"/>
          <w:bCs/>
          <w:sz w:val="20"/>
          <w:szCs w:val="20"/>
        </w:rPr>
        <w:t>Oznaczenie przedmiotu zamówienia wg Wspólnego Słownika Zamówień (CPV):</w:t>
      </w:r>
    </w:p>
    <w:p w:rsidR="00C0290E" w:rsidRPr="00C0290E" w:rsidRDefault="00C0290E" w:rsidP="00C0290E">
      <w:pPr>
        <w:jc w:val="both"/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t>72611000-6 - Usługi w zakresie wsparcia technicznego</w:t>
      </w:r>
    </w:p>
    <w:p w:rsidR="00C0290E" w:rsidRPr="00C0290E" w:rsidRDefault="00C0290E" w:rsidP="00C0290E">
      <w:pPr>
        <w:jc w:val="both"/>
        <w:rPr>
          <w:rFonts w:ascii="Verdana" w:hAnsi="Verdana"/>
          <w:b/>
          <w:sz w:val="20"/>
          <w:szCs w:val="20"/>
        </w:rPr>
      </w:pPr>
    </w:p>
    <w:p w:rsidR="00C0290E" w:rsidRPr="00C0290E" w:rsidRDefault="00C0290E" w:rsidP="00C0290E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t>Część V</w:t>
      </w:r>
    </w:p>
    <w:p w:rsidR="00C0290E" w:rsidRPr="00C0290E" w:rsidRDefault="00C0290E" w:rsidP="00C0290E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0290E" w:rsidRPr="00C0290E" w:rsidRDefault="00C0290E" w:rsidP="00391237">
      <w:pPr>
        <w:rPr>
          <w:sz w:val="20"/>
          <w:szCs w:val="20"/>
        </w:rPr>
      </w:pPr>
      <w:r w:rsidRPr="00C0290E">
        <w:rPr>
          <w:rFonts w:ascii="Verdana" w:hAnsi="Verdana" w:cs="Verdana"/>
          <w:b/>
          <w:bCs/>
          <w:sz w:val="20"/>
          <w:szCs w:val="20"/>
        </w:rPr>
        <w:t>Dostawa 12 sztuk dysków twardych</w:t>
      </w:r>
    </w:p>
    <w:p w:rsidR="00C0290E" w:rsidRPr="00C0290E" w:rsidRDefault="00C0290E" w:rsidP="00391237">
      <w:pPr>
        <w:rPr>
          <w:rFonts w:ascii="Verdana" w:hAnsi="Verdana" w:cs="Verdana"/>
          <w:b/>
          <w:sz w:val="20"/>
          <w:szCs w:val="20"/>
        </w:rPr>
      </w:pPr>
    </w:p>
    <w:p w:rsidR="00C0290E" w:rsidRPr="00C0290E" w:rsidRDefault="00C0290E" w:rsidP="00391237">
      <w:pPr>
        <w:rPr>
          <w:sz w:val="20"/>
          <w:szCs w:val="20"/>
        </w:rPr>
      </w:pPr>
      <w:r w:rsidRPr="00C0290E">
        <w:rPr>
          <w:rFonts w:ascii="Verdana" w:hAnsi="Verdana" w:cs="Verdana"/>
          <w:sz w:val="20"/>
          <w:szCs w:val="20"/>
        </w:rPr>
        <w:t>Szczegółowa specyfikacja dotycząca części nr V zamówienia zawarta je</w:t>
      </w:r>
      <w:r w:rsidR="00AE13BA">
        <w:rPr>
          <w:rFonts w:ascii="Verdana" w:hAnsi="Verdana" w:cs="Verdana"/>
          <w:sz w:val="20"/>
          <w:szCs w:val="20"/>
        </w:rPr>
        <w:t xml:space="preserve">st w </w:t>
      </w:r>
      <w:r w:rsidR="00AE13BA" w:rsidRPr="00AE13BA">
        <w:rPr>
          <w:rFonts w:ascii="Verdana" w:hAnsi="Verdana" w:cs="Verdana"/>
          <w:b/>
          <w:sz w:val="20"/>
          <w:szCs w:val="20"/>
        </w:rPr>
        <w:t>załączniku nr 1a do SWZ</w:t>
      </w:r>
      <w:r w:rsidRPr="00C0290E">
        <w:rPr>
          <w:rFonts w:ascii="Verdana" w:hAnsi="Verdana" w:cs="Verdana"/>
          <w:sz w:val="20"/>
          <w:szCs w:val="20"/>
        </w:rPr>
        <w:t>.</w:t>
      </w:r>
    </w:p>
    <w:p w:rsidR="00C0290E" w:rsidRPr="00C0290E" w:rsidRDefault="00C0290E" w:rsidP="00391237">
      <w:pPr>
        <w:rPr>
          <w:rFonts w:ascii="Verdana" w:hAnsi="Verdana" w:cs="Verdana"/>
          <w:b/>
          <w:sz w:val="20"/>
          <w:szCs w:val="20"/>
        </w:rPr>
      </w:pPr>
    </w:p>
    <w:p w:rsidR="00C0290E" w:rsidRPr="00C0290E" w:rsidRDefault="00C0290E" w:rsidP="00391237">
      <w:pPr>
        <w:rPr>
          <w:sz w:val="20"/>
          <w:szCs w:val="20"/>
        </w:rPr>
      </w:pPr>
      <w:r w:rsidRPr="00C0290E">
        <w:rPr>
          <w:rFonts w:ascii="Verdana" w:hAnsi="Verdana" w:cs="Verdana"/>
          <w:bCs/>
          <w:sz w:val="20"/>
          <w:szCs w:val="20"/>
        </w:rPr>
        <w:t>Określenie przedmiotu zamówienia wg Wspólnego Słownika Zamówień (CPV):</w:t>
      </w:r>
    </w:p>
    <w:p w:rsidR="00C0290E" w:rsidRPr="00C0290E" w:rsidRDefault="00C0290E" w:rsidP="00391237">
      <w:pPr>
        <w:rPr>
          <w:sz w:val="20"/>
          <w:szCs w:val="20"/>
        </w:rPr>
      </w:pPr>
      <w:r w:rsidRPr="00C0290E">
        <w:rPr>
          <w:rFonts w:ascii="Verdana" w:hAnsi="Verdana" w:cs="Verdana"/>
          <w:b/>
          <w:bCs/>
          <w:color w:val="000000"/>
          <w:sz w:val="20"/>
          <w:szCs w:val="20"/>
          <w:lang w:eastAsia="en-US"/>
        </w:rPr>
        <w:t>30234000-8 Nośniki do przechowywania</w:t>
      </w:r>
    </w:p>
    <w:p w:rsidR="00C0290E" w:rsidRPr="00C0290E" w:rsidRDefault="00C0290E" w:rsidP="00C0290E">
      <w:pPr>
        <w:jc w:val="both"/>
        <w:rPr>
          <w:rFonts w:ascii="Verdana" w:hAnsi="Verdana" w:cs="Verdana"/>
          <w:bCs/>
          <w:sz w:val="20"/>
          <w:szCs w:val="20"/>
        </w:rPr>
      </w:pPr>
    </w:p>
    <w:p w:rsidR="00C0290E" w:rsidRPr="00C0290E" w:rsidRDefault="00C0290E" w:rsidP="00C0290E">
      <w:pPr>
        <w:jc w:val="center"/>
        <w:rPr>
          <w:rFonts w:ascii="Verdana" w:hAnsi="Verdana"/>
          <w:b/>
          <w:bCs/>
          <w:sz w:val="20"/>
          <w:szCs w:val="20"/>
        </w:rPr>
      </w:pPr>
      <w:r w:rsidRPr="00C0290E">
        <w:rPr>
          <w:rFonts w:ascii="Verdana" w:hAnsi="Verdana"/>
          <w:b/>
          <w:bCs/>
          <w:sz w:val="20"/>
          <w:szCs w:val="20"/>
        </w:rPr>
        <w:t>Część VI</w:t>
      </w:r>
    </w:p>
    <w:p w:rsidR="00C0290E" w:rsidRPr="00C0290E" w:rsidRDefault="00C0290E" w:rsidP="00C0290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0290E" w:rsidRPr="00C0290E" w:rsidRDefault="00C0290E" w:rsidP="00391237">
      <w:pPr>
        <w:jc w:val="both"/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t>Dostawa 1 sztuki</w:t>
      </w:r>
      <w:r w:rsidRPr="00C0290E">
        <w:rPr>
          <w:rFonts w:ascii="Verdana" w:hAnsi="Verdana"/>
          <w:sz w:val="20"/>
          <w:szCs w:val="20"/>
        </w:rPr>
        <w:t xml:space="preserve"> </w:t>
      </w:r>
      <w:r w:rsidRPr="00C0290E">
        <w:rPr>
          <w:rFonts w:ascii="Verdana" w:hAnsi="Verdana"/>
          <w:b/>
          <w:sz w:val="20"/>
          <w:szCs w:val="20"/>
        </w:rPr>
        <w:t xml:space="preserve">licencji Visual Studio Professional w/MSDN License/Software Assurance Pack </w:t>
      </w:r>
      <w:proofErr w:type="spellStart"/>
      <w:r w:rsidRPr="00C0290E">
        <w:rPr>
          <w:rFonts w:ascii="Verdana" w:hAnsi="Verdana"/>
          <w:b/>
          <w:sz w:val="20"/>
          <w:szCs w:val="20"/>
        </w:rPr>
        <w:t>Gov</w:t>
      </w:r>
      <w:proofErr w:type="spellEnd"/>
      <w:r w:rsidRPr="00C0290E">
        <w:rPr>
          <w:rFonts w:ascii="Verdana" w:hAnsi="Verdana"/>
          <w:b/>
          <w:sz w:val="20"/>
          <w:szCs w:val="20"/>
        </w:rPr>
        <w:t xml:space="preserve"> OPEN 1 License NL </w:t>
      </w:r>
      <w:proofErr w:type="spellStart"/>
      <w:r w:rsidRPr="00C0290E">
        <w:rPr>
          <w:rFonts w:ascii="Verdana" w:hAnsi="Verdana"/>
          <w:b/>
          <w:sz w:val="20"/>
          <w:szCs w:val="20"/>
        </w:rPr>
        <w:t>Qlfd</w:t>
      </w:r>
      <w:proofErr w:type="spellEnd"/>
      <w:r w:rsidRPr="00C0290E">
        <w:rPr>
          <w:rFonts w:ascii="Verdana" w:hAnsi="Verdana"/>
          <w:b/>
          <w:sz w:val="20"/>
          <w:szCs w:val="20"/>
        </w:rPr>
        <w:t xml:space="preserve"> (Kod producenta: 77D-00105) wraz z roczną subskrypcją MSDN lub dostawa produktu równoważnego</w:t>
      </w:r>
    </w:p>
    <w:p w:rsidR="00C0290E" w:rsidRPr="00C0290E" w:rsidRDefault="00C0290E" w:rsidP="00C0290E">
      <w:pPr>
        <w:rPr>
          <w:rFonts w:ascii="Verdana" w:hAnsi="Verdana"/>
          <w:b/>
          <w:sz w:val="20"/>
          <w:szCs w:val="20"/>
        </w:rPr>
      </w:pPr>
      <w:r w:rsidRPr="00C0290E">
        <w:rPr>
          <w:rFonts w:ascii="Verdana" w:hAnsi="Verdana"/>
          <w:b/>
          <w:sz w:val="20"/>
          <w:szCs w:val="20"/>
        </w:rPr>
        <w:t xml:space="preserve"> </w:t>
      </w:r>
    </w:p>
    <w:p w:rsidR="00C0290E" w:rsidRPr="00C0290E" w:rsidRDefault="00C0290E" w:rsidP="00C0290E">
      <w:pPr>
        <w:rPr>
          <w:rFonts w:ascii="Verdana" w:hAnsi="Verdana"/>
          <w:bCs/>
          <w:sz w:val="20"/>
          <w:szCs w:val="20"/>
        </w:rPr>
      </w:pPr>
      <w:r w:rsidRPr="00C0290E">
        <w:rPr>
          <w:rFonts w:ascii="Verdana" w:hAnsi="Verdana"/>
          <w:bCs/>
          <w:sz w:val="20"/>
          <w:szCs w:val="20"/>
        </w:rPr>
        <w:t xml:space="preserve">Szczegółowa  specyfikacja dotycząca części nr VI zamówienia zawarta jest w </w:t>
      </w:r>
      <w:r w:rsidRPr="00AE13BA">
        <w:rPr>
          <w:rFonts w:ascii="Verdana" w:hAnsi="Verdana"/>
          <w:b/>
          <w:bCs/>
          <w:sz w:val="20"/>
          <w:szCs w:val="20"/>
        </w:rPr>
        <w:t>załączniku</w:t>
      </w:r>
      <w:r w:rsidR="00CD0CDF">
        <w:rPr>
          <w:rFonts w:ascii="Verdana" w:hAnsi="Verdana"/>
          <w:b/>
          <w:bCs/>
          <w:sz w:val="20"/>
          <w:szCs w:val="20"/>
        </w:rPr>
        <w:t xml:space="preserve"> </w:t>
      </w:r>
      <w:r w:rsidRPr="00AE13BA">
        <w:rPr>
          <w:rFonts w:ascii="Verdana" w:hAnsi="Verdana"/>
          <w:b/>
          <w:bCs/>
          <w:sz w:val="20"/>
          <w:szCs w:val="20"/>
        </w:rPr>
        <w:t>nr 1b</w:t>
      </w:r>
      <w:r w:rsidR="00AE13BA">
        <w:rPr>
          <w:rFonts w:ascii="Verdana" w:hAnsi="Verdana"/>
          <w:b/>
          <w:bCs/>
          <w:sz w:val="20"/>
          <w:szCs w:val="20"/>
        </w:rPr>
        <w:t xml:space="preserve"> do SWZ</w:t>
      </w:r>
      <w:r w:rsidRPr="00C0290E">
        <w:rPr>
          <w:rFonts w:ascii="Verdana" w:hAnsi="Verdana"/>
          <w:bCs/>
          <w:sz w:val="20"/>
          <w:szCs w:val="20"/>
        </w:rPr>
        <w:t>.</w:t>
      </w:r>
    </w:p>
    <w:p w:rsidR="00C0290E" w:rsidRPr="00C0290E" w:rsidRDefault="00C0290E" w:rsidP="00C0290E">
      <w:pPr>
        <w:rPr>
          <w:rFonts w:ascii="Verdana" w:hAnsi="Verdana"/>
          <w:bCs/>
          <w:sz w:val="20"/>
          <w:szCs w:val="20"/>
        </w:rPr>
      </w:pPr>
    </w:p>
    <w:p w:rsidR="00C0290E" w:rsidRPr="00C0290E" w:rsidRDefault="00C0290E" w:rsidP="00C0290E">
      <w:pPr>
        <w:rPr>
          <w:rFonts w:ascii="Verdana" w:hAnsi="Verdana"/>
          <w:b/>
          <w:bCs/>
          <w:sz w:val="20"/>
          <w:szCs w:val="20"/>
          <w:u w:val="single"/>
        </w:rPr>
      </w:pPr>
      <w:r w:rsidRPr="00C0290E">
        <w:rPr>
          <w:rFonts w:ascii="Verdana" w:hAnsi="Verdana"/>
          <w:bCs/>
          <w:sz w:val="20"/>
          <w:szCs w:val="20"/>
        </w:rPr>
        <w:t>Określenie przedmiotu zamówienia wg Wspólnego Słownika Zamówień (CPV):</w:t>
      </w:r>
    </w:p>
    <w:p w:rsidR="00C0290E" w:rsidRDefault="00C0290E" w:rsidP="00C0290E">
      <w:pPr>
        <w:rPr>
          <w:rFonts w:ascii="Verdana" w:hAnsi="Verdana"/>
          <w:b/>
          <w:bCs/>
          <w:sz w:val="20"/>
          <w:szCs w:val="20"/>
        </w:rPr>
      </w:pPr>
      <w:r w:rsidRPr="00C0290E">
        <w:rPr>
          <w:rFonts w:ascii="Verdana" w:hAnsi="Verdana"/>
          <w:b/>
          <w:bCs/>
          <w:sz w:val="20"/>
          <w:szCs w:val="20"/>
        </w:rPr>
        <w:t>48000000-8 Pakiety oprogramowania i systemy informatyczne</w:t>
      </w:r>
    </w:p>
    <w:p w:rsidR="00D35E1C" w:rsidRDefault="00D35E1C" w:rsidP="00C0290E">
      <w:pPr>
        <w:rPr>
          <w:rFonts w:ascii="Verdana" w:hAnsi="Verdana"/>
          <w:b/>
          <w:bCs/>
          <w:sz w:val="20"/>
          <w:szCs w:val="20"/>
        </w:rPr>
      </w:pPr>
    </w:p>
    <w:p w:rsidR="00920D8D" w:rsidRPr="00920D8D" w:rsidRDefault="00920D8D" w:rsidP="00920D8D">
      <w:pPr>
        <w:jc w:val="center"/>
        <w:rPr>
          <w:rFonts w:ascii="Verdana" w:hAnsi="Verdana"/>
          <w:b/>
          <w:bCs/>
          <w:sz w:val="20"/>
          <w:szCs w:val="20"/>
        </w:rPr>
      </w:pPr>
      <w:r w:rsidRPr="00920D8D">
        <w:rPr>
          <w:rFonts w:ascii="Verdana" w:hAnsi="Verdana"/>
          <w:b/>
          <w:bCs/>
          <w:sz w:val="20"/>
          <w:szCs w:val="20"/>
        </w:rPr>
        <w:t>Część VII</w:t>
      </w:r>
    </w:p>
    <w:p w:rsidR="00920D8D" w:rsidRPr="00920D8D" w:rsidRDefault="00920D8D" w:rsidP="00920D8D">
      <w:pPr>
        <w:rPr>
          <w:rFonts w:ascii="Verdana" w:hAnsi="Verdana"/>
          <w:b/>
          <w:bCs/>
          <w:sz w:val="20"/>
          <w:szCs w:val="20"/>
        </w:rPr>
      </w:pPr>
    </w:p>
    <w:p w:rsidR="00920D8D" w:rsidRPr="00920D8D" w:rsidRDefault="00920D8D" w:rsidP="00920D8D">
      <w:pPr>
        <w:rPr>
          <w:rFonts w:ascii="Verdana" w:hAnsi="Verdana"/>
          <w:b/>
          <w:bCs/>
          <w:sz w:val="20"/>
          <w:szCs w:val="20"/>
        </w:rPr>
      </w:pPr>
      <w:r w:rsidRPr="00920D8D">
        <w:rPr>
          <w:rFonts w:ascii="Verdana" w:hAnsi="Verdana"/>
          <w:b/>
          <w:bCs/>
          <w:sz w:val="20"/>
          <w:szCs w:val="20"/>
        </w:rPr>
        <w:t xml:space="preserve">Dostawa 1 sztuki oprogramowania </w:t>
      </w:r>
      <w:proofErr w:type="spellStart"/>
      <w:r w:rsidRPr="00920D8D">
        <w:rPr>
          <w:rFonts w:ascii="Verdana" w:hAnsi="Verdana"/>
          <w:b/>
          <w:bCs/>
          <w:sz w:val="20"/>
          <w:szCs w:val="20"/>
        </w:rPr>
        <w:t>AdobeAcrobat</w:t>
      </w:r>
      <w:proofErr w:type="spellEnd"/>
      <w:r w:rsidRPr="00920D8D">
        <w:rPr>
          <w:rFonts w:ascii="Verdana" w:hAnsi="Verdana"/>
          <w:b/>
          <w:bCs/>
          <w:sz w:val="20"/>
          <w:szCs w:val="20"/>
        </w:rPr>
        <w:t xml:space="preserve"> Pro 2000 WIN z licencją wieczystą z polskojęzycznym inte</w:t>
      </w:r>
      <w:r w:rsidR="00D30885">
        <w:rPr>
          <w:rFonts w:ascii="Verdana" w:hAnsi="Verdana"/>
          <w:b/>
          <w:bCs/>
          <w:sz w:val="20"/>
          <w:szCs w:val="20"/>
        </w:rPr>
        <w:t>rfejsem użytkownika lub produktu</w:t>
      </w:r>
      <w:r w:rsidRPr="00920D8D">
        <w:rPr>
          <w:rFonts w:ascii="Verdana" w:hAnsi="Verdana"/>
          <w:b/>
          <w:bCs/>
          <w:sz w:val="20"/>
          <w:szCs w:val="20"/>
        </w:rPr>
        <w:t xml:space="preserve"> równoważnego</w:t>
      </w:r>
    </w:p>
    <w:p w:rsidR="00AE13BA" w:rsidRDefault="00AE13BA" w:rsidP="00AE13BA">
      <w:pPr>
        <w:rPr>
          <w:rFonts w:ascii="Verdana" w:hAnsi="Verdana"/>
          <w:bCs/>
          <w:sz w:val="20"/>
          <w:szCs w:val="20"/>
        </w:rPr>
      </w:pPr>
    </w:p>
    <w:p w:rsidR="00AE13BA" w:rsidRPr="00C0290E" w:rsidRDefault="00AE13BA" w:rsidP="00AE13BA">
      <w:pPr>
        <w:rPr>
          <w:rFonts w:ascii="Verdana" w:hAnsi="Verdana"/>
          <w:bCs/>
          <w:sz w:val="20"/>
          <w:szCs w:val="20"/>
        </w:rPr>
      </w:pPr>
      <w:r w:rsidRPr="00C0290E">
        <w:rPr>
          <w:rFonts w:ascii="Verdana" w:hAnsi="Verdana"/>
          <w:bCs/>
          <w:sz w:val="20"/>
          <w:szCs w:val="20"/>
        </w:rPr>
        <w:t>Szczegółowa  specyfikacja dotycząca części nr VI</w:t>
      </w:r>
      <w:r>
        <w:rPr>
          <w:rFonts w:ascii="Verdana" w:hAnsi="Verdana"/>
          <w:bCs/>
          <w:sz w:val="20"/>
          <w:szCs w:val="20"/>
        </w:rPr>
        <w:t>I</w:t>
      </w:r>
      <w:r w:rsidRPr="00C0290E">
        <w:rPr>
          <w:rFonts w:ascii="Verdana" w:hAnsi="Verdana"/>
          <w:bCs/>
          <w:sz w:val="20"/>
          <w:szCs w:val="20"/>
        </w:rPr>
        <w:t xml:space="preserve"> zamówienia zawarta jest w </w:t>
      </w:r>
      <w:r w:rsidRPr="00AE13BA">
        <w:rPr>
          <w:rFonts w:ascii="Verdana" w:hAnsi="Verdana"/>
          <w:b/>
          <w:bCs/>
          <w:sz w:val="20"/>
          <w:szCs w:val="20"/>
        </w:rPr>
        <w:t>załączniku</w:t>
      </w:r>
      <w:r w:rsidR="00CD0CDF">
        <w:rPr>
          <w:rFonts w:ascii="Verdana" w:hAnsi="Verdana"/>
          <w:b/>
          <w:bCs/>
          <w:sz w:val="20"/>
          <w:szCs w:val="20"/>
        </w:rPr>
        <w:t xml:space="preserve"> </w:t>
      </w:r>
      <w:r w:rsidRPr="00AE13BA">
        <w:rPr>
          <w:rFonts w:ascii="Verdana" w:hAnsi="Verdana"/>
          <w:b/>
          <w:bCs/>
          <w:sz w:val="20"/>
          <w:szCs w:val="20"/>
        </w:rPr>
        <w:t xml:space="preserve">nr 1c </w:t>
      </w:r>
      <w:r>
        <w:rPr>
          <w:rFonts w:ascii="Verdana" w:hAnsi="Verdana"/>
          <w:b/>
          <w:bCs/>
          <w:sz w:val="20"/>
          <w:szCs w:val="20"/>
        </w:rPr>
        <w:t>do SWZ</w:t>
      </w:r>
      <w:r w:rsidRPr="00C0290E">
        <w:rPr>
          <w:rFonts w:ascii="Verdana" w:hAnsi="Verdana"/>
          <w:bCs/>
          <w:sz w:val="20"/>
          <w:szCs w:val="20"/>
        </w:rPr>
        <w:t>.</w:t>
      </w:r>
    </w:p>
    <w:p w:rsidR="00920D8D" w:rsidRPr="00920D8D" w:rsidRDefault="00920D8D" w:rsidP="00920D8D">
      <w:pPr>
        <w:rPr>
          <w:rFonts w:ascii="Verdana" w:hAnsi="Verdana"/>
          <w:b/>
          <w:bCs/>
          <w:sz w:val="20"/>
          <w:szCs w:val="20"/>
        </w:rPr>
      </w:pPr>
    </w:p>
    <w:p w:rsidR="00920D8D" w:rsidRPr="00920D8D" w:rsidRDefault="00920D8D" w:rsidP="00920D8D">
      <w:pPr>
        <w:rPr>
          <w:rFonts w:ascii="Verdana" w:hAnsi="Verdana"/>
          <w:b/>
          <w:bCs/>
          <w:sz w:val="20"/>
          <w:szCs w:val="20"/>
          <w:u w:val="single"/>
        </w:rPr>
      </w:pPr>
      <w:r w:rsidRPr="00920D8D">
        <w:rPr>
          <w:rFonts w:ascii="Verdana" w:hAnsi="Verdana"/>
          <w:bCs/>
          <w:sz w:val="20"/>
          <w:szCs w:val="20"/>
        </w:rPr>
        <w:t>Określenie przedmiotu zamówienia wg Wspólnego Słownika Zamówień (CPV):</w:t>
      </w:r>
    </w:p>
    <w:p w:rsidR="00920D8D" w:rsidRDefault="00920D8D" w:rsidP="00920D8D">
      <w:pPr>
        <w:rPr>
          <w:rFonts w:ascii="Verdana" w:hAnsi="Verdana"/>
          <w:b/>
          <w:bCs/>
          <w:sz w:val="20"/>
          <w:szCs w:val="20"/>
        </w:rPr>
      </w:pPr>
      <w:r w:rsidRPr="00920D8D">
        <w:rPr>
          <w:rFonts w:ascii="Verdana" w:hAnsi="Verdana"/>
          <w:b/>
          <w:bCs/>
          <w:sz w:val="20"/>
          <w:szCs w:val="20"/>
        </w:rPr>
        <w:t>48000000-8 Pakiety oprogramowania i systemy informatyczne</w:t>
      </w:r>
    </w:p>
    <w:p w:rsidR="00920D8D" w:rsidRPr="00920D8D" w:rsidRDefault="00920D8D" w:rsidP="00920D8D">
      <w:pPr>
        <w:rPr>
          <w:rFonts w:ascii="Verdana" w:hAnsi="Verdana"/>
          <w:b/>
          <w:bCs/>
          <w:sz w:val="20"/>
          <w:szCs w:val="20"/>
        </w:rPr>
      </w:pPr>
    </w:p>
    <w:p w:rsidR="00F0312E" w:rsidRDefault="00F0312E" w:rsidP="002F279E">
      <w:pPr>
        <w:rPr>
          <w:rFonts w:ascii="Verdana" w:hAnsi="Verdana"/>
          <w:b/>
          <w:bCs/>
          <w:color w:val="FF0000"/>
          <w:sz w:val="20"/>
          <w:szCs w:val="20"/>
        </w:rPr>
      </w:pPr>
    </w:p>
    <w:p w:rsidR="00F0312E" w:rsidRDefault="00086F0A" w:rsidP="002F279E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VI. </w:t>
      </w:r>
      <w:r w:rsidR="00F0312E" w:rsidRPr="00F0312E">
        <w:rPr>
          <w:rFonts w:ascii="Verdana" w:hAnsi="Verdana"/>
          <w:b/>
          <w:bCs/>
          <w:color w:val="000000" w:themeColor="text1"/>
          <w:sz w:val="22"/>
          <w:szCs w:val="22"/>
        </w:rPr>
        <w:t>WYMAGANIA W ZAKRESIE ZATRUDNIENIA NA PODSTAWIE STOSUNKU PRACY</w:t>
      </w:r>
    </w:p>
    <w:p w:rsidR="00C331A1" w:rsidRPr="00F0312E" w:rsidRDefault="00C331A1" w:rsidP="002F279E">
      <w:pPr>
        <w:rPr>
          <w:rFonts w:ascii="Verdana" w:hAnsi="Verdana"/>
          <w:b/>
          <w:bCs/>
          <w:color w:val="FF0000"/>
          <w:sz w:val="22"/>
          <w:szCs w:val="22"/>
        </w:rPr>
      </w:pPr>
    </w:p>
    <w:p w:rsidR="008B0316" w:rsidRPr="00915462" w:rsidRDefault="00C331A1" w:rsidP="008B0316">
      <w:pPr>
        <w:widowControl/>
        <w:suppressAutoHyphens w:val="0"/>
        <w:autoSpaceDE/>
        <w:jc w:val="both"/>
        <w:textAlignment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915462">
        <w:rPr>
          <w:rFonts w:ascii="Verdana" w:hAnsi="Verdana"/>
          <w:bCs/>
          <w:color w:val="000000" w:themeColor="text1"/>
          <w:sz w:val="20"/>
          <w:szCs w:val="20"/>
        </w:rPr>
        <w:t>Nie dotyczy</w:t>
      </w:r>
    </w:p>
    <w:p w:rsidR="008B0316" w:rsidRPr="008B0316" w:rsidRDefault="008B0316" w:rsidP="008B0316">
      <w:pPr>
        <w:widowControl/>
        <w:suppressAutoHyphens w:val="0"/>
        <w:autoSpaceDE/>
        <w:jc w:val="both"/>
        <w:textAlignment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7E1F09" w:rsidRPr="00EA15F1" w:rsidRDefault="007E1F09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TERMIN WYKONANIA ZAMÓWIENIA</w:t>
      </w:r>
    </w:p>
    <w:p w:rsidR="00391237" w:rsidRPr="00391237" w:rsidRDefault="001648A5" w:rsidP="00CF066E">
      <w:pPr>
        <w:spacing w:after="240" w:line="276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CF066E">
        <w:rPr>
          <w:rFonts w:ascii="Verdana" w:hAnsi="Verdana"/>
          <w:b/>
          <w:color w:val="000000" w:themeColor="text1"/>
          <w:sz w:val="20"/>
          <w:szCs w:val="20"/>
        </w:rPr>
        <w:t>Dla części I:</w:t>
      </w:r>
      <w:r w:rsidRPr="001648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91237" w:rsidRPr="00391237">
        <w:rPr>
          <w:rFonts w:ascii="Verdana" w:hAnsi="Verdana"/>
          <w:bCs/>
          <w:color w:val="000000" w:themeColor="text1"/>
          <w:sz w:val="20"/>
          <w:szCs w:val="20"/>
        </w:rPr>
        <w:t>Zamawiający</w:t>
      </w:r>
      <w:r w:rsidR="00391237">
        <w:rPr>
          <w:rFonts w:ascii="Verdana" w:hAnsi="Verdana"/>
          <w:bCs/>
          <w:color w:val="000000" w:themeColor="text1"/>
          <w:sz w:val="20"/>
          <w:szCs w:val="20"/>
        </w:rPr>
        <w:t xml:space="preserve"> wymaga, aby odnowienie subskrypcji</w:t>
      </w:r>
      <w:r w:rsidR="00391237" w:rsidRPr="00391237">
        <w:rPr>
          <w:rFonts w:ascii="Verdana" w:hAnsi="Verdana"/>
          <w:bCs/>
          <w:color w:val="000000" w:themeColor="text1"/>
          <w:sz w:val="20"/>
          <w:szCs w:val="20"/>
        </w:rPr>
        <w:t xml:space="preserve"> obowiązywało w okresie </w:t>
      </w:r>
      <w:r w:rsidR="00391237" w:rsidRPr="00CF066E">
        <w:rPr>
          <w:rFonts w:ascii="Verdana" w:hAnsi="Verdana"/>
          <w:b/>
          <w:bCs/>
          <w:color w:val="000000" w:themeColor="text1"/>
          <w:sz w:val="20"/>
          <w:szCs w:val="20"/>
        </w:rPr>
        <w:t>od</w:t>
      </w:r>
      <w:r w:rsidR="00391237" w:rsidRPr="0039123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CF066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6 lipca 2021 roku do </w:t>
      </w:r>
      <w:r w:rsidR="00391237">
        <w:rPr>
          <w:rFonts w:ascii="Verdana" w:hAnsi="Verdana"/>
          <w:b/>
          <w:bCs/>
          <w:color w:val="000000" w:themeColor="text1"/>
          <w:sz w:val="20"/>
          <w:szCs w:val="20"/>
        </w:rPr>
        <w:t>5 lipca 2022 r.</w:t>
      </w:r>
    </w:p>
    <w:p w:rsidR="00391237" w:rsidRPr="00391237" w:rsidRDefault="001648A5" w:rsidP="00CF066E">
      <w:pPr>
        <w:spacing w:after="24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F066E">
        <w:rPr>
          <w:rFonts w:ascii="Verdana" w:hAnsi="Verdana"/>
          <w:b/>
          <w:bCs/>
          <w:color w:val="000000" w:themeColor="text1"/>
          <w:sz w:val="20"/>
          <w:szCs w:val="20"/>
        </w:rPr>
        <w:t>Dla części II:</w:t>
      </w:r>
      <w:r w:rsidRPr="001648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91237" w:rsidRPr="00CF066E">
        <w:rPr>
          <w:rFonts w:ascii="Verdana" w:hAnsi="Verdana"/>
          <w:bCs/>
          <w:color w:val="000000" w:themeColor="text1"/>
          <w:sz w:val="20"/>
          <w:szCs w:val="20"/>
        </w:rPr>
        <w:t>Zamawiający wymaga, aby wsparcie obowiązywało w okresie</w:t>
      </w:r>
      <w:r w:rsidR="00391237" w:rsidRPr="0039123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od  16 lipca 2021 r. do 15 lipca 2022 roku. </w:t>
      </w:r>
    </w:p>
    <w:p w:rsidR="00391237" w:rsidRDefault="001648A5" w:rsidP="00CF066E">
      <w:pPr>
        <w:spacing w:after="24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F066E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Dla części III</w:t>
      </w:r>
      <w:r w:rsidR="00CF066E" w:rsidRPr="00CF066E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91237" w:rsidRPr="00CF066E">
        <w:rPr>
          <w:rFonts w:ascii="Verdana" w:hAnsi="Verdana"/>
          <w:bCs/>
          <w:color w:val="000000" w:themeColor="text1"/>
          <w:sz w:val="20"/>
          <w:szCs w:val="20"/>
        </w:rPr>
        <w:t>Zamawiający wymaga, aby świadczenie wsparcia gwarancyjnego obowiązywało w okresie</w:t>
      </w:r>
      <w:r w:rsidR="00433BB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od 9 września 2021 r. do 8 września </w:t>
      </w:r>
      <w:r w:rsidR="00391237" w:rsidRPr="00391237">
        <w:rPr>
          <w:rFonts w:ascii="Verdana" w:hAnsi="Verdana"/>
          <w:b/>
          <w:bCs/>
          <w:color w:val="000000" w:themeColor="text1"/>
          <w:sz w:val="20"/>
          <w:szCs w:val="20"/>
        </w:rPr>
        <w:t>2022 r.</w:t>
      </w:r>
    </w:p>
    <w:p w:rsidR="00391237" w:rsidRPr="00391237" w:rsidRDefault="001648A5" w:rsidP="00D35E1C">
      <w:pPr>
        <w:spacing w:after="24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F066E">
        <w:rPr>
          <w:rFonts w:ascii="Verdana" w:hAnsi="Verdana"/>
          <w:b/>
          <w:bCs/>
          <w:color w:val="000000" w:themeColor="text1"/>
          <w:sz w:val="20"/>
          <w:szCs w:val="20"/>
        </w:rPr>
        <w:t>Dla części IV: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91237" w:rsidRPr="00CF066E">
        <w:rPr>
          <w:rFonts w:ascii="Verdana" w:hAnsi="Verdana"/>
          <w:bCs/>
          <w:color w:val="000000" w:themeColor="text1"/>
          <w:sz w:val="20"/>
          <w:szCs w:val="20"/>
        </w:rPr>
        <w:t>Zamawiający wymaga, aby świadczenie wsparcia obowiązywało w okresie</w:t>
      </w:r>
      <w:r w:rsidR="00391237" w:rsidRPr="0039123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391237">
        <w:rPr>
          <w:rFonts w:ascii="Verdana" w:hAnsi="Verdana"/>
          <w:b/>
          <w:bCs/>
          <w:color w:val="000000" w:themeColor="text1"/>
          <w:sz w:val="20"/>
          <w:szCs w:val="20"/>
        </w:rPr>
        <w:t>od</w:t>
      </w:r>
      <w:r w:rsidR="00CD0C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433BBA">
        <w:rPr>
          <w:rFonts w:ascii="Verdana" w:hAnsi="Verdana"/>
          <w:b/>
          <w:bCs/>
          <w:color w:val="000000" w:themeColor="text1"/>
          <w:sz w:val="20"/>
          <w:szCs w:val="20"/>
        </w:rPr>
        <w:t>3 grudnia</w:t>
      </w:r>
      <w:r w:rsidR="0039123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391237" w:rsidRPr="00391237">
        <w:rPr>
          <w:rFonts w:ascii="Verdana" w:hAnsi="Verdana"/>
          <w:b/>
          <w:bCs/>
          <w:color w:val="000000" w:themeColor="text1"/>
          <w:sz w:val="20"/>
          <w:szCs w:val="20"/>
        </w:rPr>
        <w:t>2021</w:t>
      </w:r>
      <w:r w:rsidR="00433BB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r. do 2 grudnia</w:t>
      </w:r>
      <w:r w:rsidR="0039123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391237" w:rsidRPr="00391237">
        <w:rPr>
          <w:rFonts w:ascii="Verdana" w:hAnsi="Verdana"/>
          <w:b/>
          <w:bCs/>
          <w:color w:val="000000" w:themeColor="text1"/>
          <w:sz w:val="20"/>
          <w:szCs w:val="20"/>
        </w:rPr>
        <w:t>2022 r.</w:t>
      </w:r>
    </w:p>
    <w:p w:rsidR="008C6349" w:rsidRPr="00AF59D8" w:rsidRDefault="001648A5" w:rsidP="00D35E1C">
      <w:pPr>
        <w:spacing w:after="24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F066E">
        <w:rPr>
          <w:rFonts w:ascii="Verdana" w:hAnsi="Verdana"/>
          <w:b/>
          <w:color w:val="000000" w:themeColor="text1"/>
          <w:sz w:val="20"/>
          <w:szCs w:val="20"/>
        </w:rPr>
        <w:t>Dla części V</w:t>
      </w:r>
      <w:r w:rsidR="00391237" w:rsidRPr="00CF066E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AF59D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91237" w:rsidRPr="0039123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</w:t>
      </w:r>
      <w:r w:rsidR="00391237" w:rsidRPr="00391237">
        <w:rPr>
          <w:rFonts w:ascii="Verdana" w:hAnsi="Verdana"/>
          <w:bCs/>
          <w:color w:val="000000" w:themeColor="text1"/>
          <w:sz w:val="20"/>
          <w:szCs w:val="20"/>
        </w:rPr>
        <w:t>termin dostawy to</w:t>
      </w:r>
      <w:r w:rsidR="00391237" w:rsidRPr="0039123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14 dni od dnia podpisania umowy.</w:t>
      </w:r>
    </w:p>
    <w:p w:rsidR="00850503" w:rsidRDefault="009E27DA" w:rsidP="00D35E1C">
      <w:pPr>
        <w:spacing w:after="36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F066E">
        <w:rPr>
          <w:rFonts w:ascii="Verdana" w:hAnsi="Verdana"/>
          <w:b/>
          <w:bCs/>
          <w:color w:val="000000" w:themeColor="text1"/>
          <w:sz w:val="20"/>
          <w:szCs w:val="20"/>
        </w:rPr>
        <w:t>Dla części VI</w:t>
      </w:r>
      <w:r w:rsidR="00850503" w:rsidRPr="00CF066E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850503" w:rsidRPr="00E846D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850503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</w:t>
      </w:r>
      <w:r w:rsidR="00850503" w:rsidRPr="00CD7C0A">
        <w:rPr>
          <w:rFonts w:ascii="Verdana" w:hAnsi="Verdana"/>
          <w:bCs/>
          <w:color w:val="000000" w:themeColor="text1"/>
          <w:sz w:val="20"/>
          <w:szCs w:val="20"/>
        </w:rPr>
        <w:t>termin dostawy to</w:t>
      </w:r>
      <w:r w:rsidR="0039123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14</w:t>
      </w:r>
      <w:r w:rsidR="00850503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dni od dnia podpisania umowy. </w:t>
      </w:r>
    </w:p>
    <w:p w:rsidR="00E8080E" w:rsidRPr="00E8080E" w:rsidRDefault="00377563" w:rsidP="00E8080E">
      <w:pPr>
        <w:spacing w:after="36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8080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Dla części VII: </w:t>
      </w:r>
      <w:r w:rsidR="00E8080E" w:rsidRPr="00E8080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</w:t>
      </w:r>
      <w:r w:rsidR="00E8080E" w:rsidRPr="00E8080E">
        <w:rPr>
          <w:rFonts w:ascii="Verdana" w:hAnsi="Verdana"/>
          <w:bCs/>
          <w:color w:val="000000" w:themeColor="text1"/>
          <w:sz w:val="20"/>
          <w:szCs w:val="20"/>
        </w:rPr>
        <w:t>termin dostawy to</w:t>
      </w:r>
      <w:r w:rsidR="00E8080E" w:rsidRPr="00E8080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14 dni od dnia podpisania umowy. </w:t>
      </w:r>
    </w:p>
    <w:p w:rsidR="00995FCF" w:rsidRPr="00EA15F1" w:rsidRDefault="00073E42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OFERTY CZĘŚCIOWE I</w:t>
      </w:r>
      <w:r w:rsidR="00995FCF" w:rsidRPr="00EA15F1">
        <w:rPr>
          <w:rFonts w:ascii="Verdana" w:hAnsi="Verdana"/>
          <w:b/>
          <w:sz w:val="22"/>
          <w:szCs w:val="22"/>
        </w:rPr>
        <w:t xml:space="preserve"> WARIANTOWE</w:t>
      </w:r>
    </w:p>
    <w:p w:rsidR="008C6349" w:rsidRPr="008C6349" w:rsidRDefault="00915462" w:rsidP="008C6349">
      <w:pPr>
        <w:spacing w:after="120" w:line="276" w:lineRule="auto"/>
        <w:ind w:left="284" w:right="-9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Zamawiający</w:t>
      </w:r>
      <w:r w:rsidR="00C07892">
        <w:rPr>
          <w:rFonts w:ascii="Verdana" w:hAnsi="Verdana"/>
          <w:sz w:val="20"/>
          <w:szCs w:val="20"/>
        </w:rPr>
        <w:t xml:space="preserve"> dopusz</w:t>
      </w:r>
      <w:r w:rsidR="008C6349">
        <w:rPr>
          <w:rFonts w:ascii="Verdana" w:hAnsi="Verdana"/>
          <w:sz w:val="20"/>
          <w:szCs w:val="20"/>
        </w:rPr>
        <w:t xml:space="preserve">cza składania ofert częściowych </w:t>
      </w:r>
      <w:r w:rsidR="008C6349" w:rsidRPr="008C6349">
        <w:rPr>
          <w:rFonts w:ascii="Verdana" w:hAnsi="Verdana"/>
          <w:sz w:val="20"/>
          <w:szCs w:val="20"/>
        </w:rPr>
        <w:t>spośród wymienionych</w:t>
      </w:r>
      <w:r>
        <w:rPr>
          <w:rFonts w:ascii="Verdana" w:hAnsi="Verdana"/>
          <w:sz w:val="20"/>
          <w:szCs w:val="20"/>
        </w:rPr>
        <w:t xml:space="preserve"> </w:t>
      </w:r>
      <w:r w:rsidR="008C6349" w:rsidRPr="008C6349">
        <w:rPr>
          <w:rFonts w:ascii="Verdana" w:hAnsi="Verdana"/>
          <w:sz w:val="20"/>
          <w:szCs w:val="20"/>
        </w:rPr>
        <w:t xml:space="preserve">w rozdziale III. </w:t>
      </w:r>
      <w:r w:rsidR="008C6349">
        <w:rPr>
          <w:rFonts w:ascii="Verdana" w:hAnsi="Verdana"/>
          <w:sz w:val="20"/>
          <w:szCs w:val="20"/>
        </w:rPr>
        <w:t>Ofertę można złożyć na jedną, kilka lub wszystkie</w:t>
      </w:r>
      <w:r w:rsidR="008C6349" w:rsidRPr="008C6349">
        <w:rPr>
          <w:rFonts w:ascii="Verdana" w:hAnsi="Verdana"/>
          <w:sz w:val="20"/>
          <w:szCs w:val="20"/>
        </w:rPr>
        <w:t xml:space="preserve"> części zamówienia.</w:t>
      </w:r>
    </w:p>
    <w:p w:rsidR="008C6349" w:rsidRDefault="008C6349" w:rsidP="008C6349">
      <w:pPr>
        <w:spacing w:after="120" w:line="276" w:lineRule="auto"/>
        <w:ind w:left="284" w:right="-96" w:hanging="284"/>
        <w:rPr>
          <w:rFonts w:ascii="Verdana" w:hAnsi="Verdana"/>
          <w:sz w:val="20"/>
          <w:szCs w:val="20"/>
        </w:rPr>
      </w:pPr>
      <w:r w:rsidRPr="008C6349">
        <w:rPr>
          <w:rFonts w:ascii="Verdana" w:hAnsi="Verdana"/>
          <w:sz w:val="20"/>
          <w:szCs w:val="20"/>
        </w:rPr>
        <w:t>2.</w:t>
      </w:r>
      <w:r w:rsidRPr="008C6349">
        <w:rPr>
          <w:rFonts w:ascii="Verdana" w:hAnsi="Verdana"/>
          <w:sz w:val="20"/>
          <w:szCs w:val="20"/>
        </w:rPr>
        <w:tab/>
        <w:t>Zamówienia przyznaje się w ramach poszczególnych części temu oferentowi, który na daną część zamówienia uzyskał największą ilość punktów przy zakładanych kryteriach oceny ofert.</w:t>
      </w:r>
    </w:p>
    <w:p w:rsidR="00073E42" w:rsidRPr="008C6349" w:rsidRDefault="00073E42" w:rsidP="006E6488">
      <w:pPr>
        <w:pStyle w:val="Akapitzlist"/>
        <w:numPr>
          <w:ilvl w:val="0"/>
          <w:numId w:val="31"/>
        </w:numPr>
        <w:spacing w:after="360" w:line="276" w:lineRule="auto"/>
        <w:ind w:left="284" w:right="-96" w:hanging="284"/>
        <w:rPr>
          <w:rFonts w:ascii="Verdana" w:hAnsi="Verdana"/>
          <w:sz w:val="20"/>
          <w:szCs w:val="20"/>
        </w:rPr>
      </w:pPr>
      <w:r w:rsidRPr="008C6349">
        <w:rPr>
          <w:rFonts w:ascii="Verdana" w:hAnsi="Verdana"/>
          <w:sz w:val="20"/>
          <w:szCs w:val="20"/>
        </w:rPr>
        <w:t>Zamawiający nie dopuszcza składania ofert wariantowych.</w:t>
      </w:r>
    </w:p>
    <w:p w:rsidR="001A4C6A" w:rsidRPr="009262A5" w:rsidRDefault="00086F0A" w:rsidP="001A4C6A">
      <w:pPr>
        <w:tabs>
          <w:tab w:val="left" w:pos="390"/>
        </w:tabs>
        <w:ind w:left="432" w:hanging="432"/>
        <w:outlineLvl w:val="0"/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</w:pPr>
      <w:r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IX</w:t>
      </w:r>
      <w:r w:rsidR="001A4C6A"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.   INFORMACHA O PRZEWIDYWANYCH ZAMÓWIENIACH</w:t>
      </w:r>
      <w:r w:rsidR="001A4C6A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O KTÓRYCH MOWA W ART. 214 ust</w:t>
      </w:r>
      <w:r w:rsidR="009262A5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.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1 pkt 7</w:t>
      </w:r>
      <w:r w:rsidR="00C7448C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USTAWY PZP</w:t>
      </w:r>
    </w:p>
    <w:p w:rsidR="001A4C6A" w:rsidRPr="009262A5" w:rsidRDefault="001A4C6A" w:rsidP="001A4C6A">
      <w:pPr>
        <w:rPr>
          <w:rFonts w:ascii="Verdana" w:hAnsi="Verdana"/>
          <w:bCs/>
          <w:color w:val="000000" w:themeColor="text1"/>
          <w:spacing w:val="-3"/>
          <w:sz w:val="20"/>
          <w:szCs w:val="20"/>
        </w:rPr>
      </w:pPr>
    </w:p>
    <w:p w:rsidR="001A4C6A" w:rsidRPr="009262A5" w:rsidRDefault="00C7448C" w:rsidP="00C7448C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262A5">
        <w:rPr>
          <w:rFonts w:ascii="Verdana" w:hAnsi="Verdana"/>
          <w:color w:val="000000" w:themeColor="text1"/>
          <w:sz w:val="20"/>
          <w:szCs w:val="20"/>
        </w:rPr>
        <w:t xml:space="preserve">Zamawiający </w:t>
      </w:r>
      <w:r w:rsidR="008B0316">
        <w:rPr>
          <w:rFonts w:ascii="Verdana" w:hAnsi="Verdana"/>
          <w:color w:val="000000" w:themeColor="text1"/>
          <w:sz w:val="20"/>
          <w:szCs w:val="20"/>
        </w:rPr>
        <w:t xml:space="preserve">nie </w:t>
      </w:r>
      <w:r w:rsidRPr="009262A5">
        <w:rPr>
          <w:rFonts w:ascii="Verdana" w:hAnsi="Verdana"/>
          <w:color w:val="000000" w:themeColor="text1"/>
          <w:sz w:val="20"/>
          <w:szCs w:val="20"/>
        </w:rPr>
        <w:t>przewiduje możliwości udzielenia za</w:t>
      </w:r>
      <w:r w:rsidR="004B2C4E" w:rsidRPr="009262A5">
        <w:rPr>
          <w:rFonts w:ascii="Verdana" w:hAnsi="Verdana"/>
          <w:color w:val="000000" w:themeColor="text1"/>
          <w:sz w:val="20"/>
          <w:szCs w:val="20"/>
        </w:rPr>
        <w:t>mówień, o których mowa w art. 214 ust 1 pkt 7</w:t>
      </w:r>
      <w:r w:rsidR="002F279E" w:rsidRPr="009262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ustawy </w:t>
      </w:r>
      <w:proofErr w:type="spellStart"/>
      <w:r w:rsidRPr="009262A5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="00B0659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55842" w:rsidRDefault="000D353F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br/>
      </w:r>
      <w:r w:rsidR="00E65AA3">
        <w:rPr>
          <w:rFonts w:ascii="Verdana" w:hAnsi="Verdana"/>
          <w:b/>
          <w:sz w:val="22"/>
          <w:szCs w:val="22"/>
        </w:rPr>
        <w:t>X</w:t>
      </w:r>
      <w:r w:rsidR="00073E42">
        <w:rPr>
          <w:rFonts w:ascii="Verdana" w:hAnsi="Verdana"/>
          <w:b/>
          <w:sz w:val="22"/>
          <w:szCs w:val="22"/>
        </w:rPr>
        <w:t>.</w:t>
      </w:r>
      <w:r w:rsidR="00D55842">
        <w:rPr>
          <w:rFonts w:ascii="Verdana" w:hAnsi="Verdana"/>
          <w:b/>
          <w:sz w:val="22"/>
          <w:szCs w:val="22"/>
        </w:rPr>
        <w:t xml:space="preserve"> PROJEKTOWANE POSTANOWIENIA UMOWY W SPRAWIE ZAMÓWIENIA PUBLICZNEGO, KTÓRE ZOSTANĄ WPROWADZONE DO TREŚCI TEJ UMOWY</w:t>
      </w:r>
    </w:p>
    <w:p w:rsidR="002F722F" w:rsidRPr="00AF59D8" w:rsidRDefault="002F722F" w:rsidP="009D0689">
      <w:pPr>
        <w:spacing w:after="240"/>
        <w:rPr>
          <w:rFonts w:ascii="Verdana" w:hAnsi="Verdana"/>
          <w:b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wymaga od Wykonawcy, aby zawarł z nim umowę w sprawie zamówienia publicznego na wa</w:t>
      </w:r>
      <w:r>
        <w:rPr>
          <w:rFonts w:ascii="Verdana" w:hAnsi="Verdana"/>
          <w:sz w:val="20"/>
          <w:szCs w:val="20"/>
        </w:rPr>
        <w:t>runkach określonych w projekcie</w:t>
      </w:r>
      <w:r w:rsidRPr="00DD2A5F">
        <w:rPr>
          <w:rFonts w:ascii="Verdana" w:hAnsi="Verdana"/>
          <w:sz w:val="20"/>
          <w:szCs w:val="20"/>
        </w:rPr>
        <w:t xml:space="preserve"> umowy,</w:t>
      </w:r>
      <w:r w:rsidR="007276BB">
        <w:rPr>
          <w:rFonts w:ascii="Verdana" w:hAnsi="Verdana"/>
          <w:sz w:val="20"/>
          <w:szCs w:val="20"/>
        </w:rPr>
        <w:t xml:space="preserve"> </w:t>
      </w:r>
      <w:r w:rsidR="007276BB" w:rsidRPr="00AF59D8">
        <w:rPr>
          <w:rFonts w:ascii="Verdana" w:hAnsi="Verdana"/>
          <w:color w:val="000000" w:themeColor="text1"/>
          <w:sz w:val="20"/>
          <w:szCs w:val="20"/>
        </w:rPr>
        <w:t xml:space="preserve">stanowiącym </w:t>
      </w:r>
      <w:r w:rsidR="002D4E7A" w:rsidRPr="00AF59D8">
        <w:rPr>
          <w:rFonts w:ascii="Verdana" w:hAnsi="Verdana"/>
          <w:b/>
          <w:color w:val="000000" w:themeColor="text1"/>
          <w:sz w:val="20"/>
          <w:szCs w:val="20"/>
        </w:rPr>
        <w:t>załącznik nr 5</w:t>
      </w:r>
      <w:r w:rsidR="00C331A1" w:rsidRPr="00AF59D8">
        <w:rPr>
          <w:rFonts w:ascii="Verdana" w:hAnsi="Verdana"/>
          <w:b/>
          <w:color w:val="000000" w:themeColor="text1"/>
          <w:sz w:val="20"/>
          <w:szCs w:val="20"/>
        </w:rPr>
        <w:t>a/ 5b</w:t>
      </w:r>
      <w:r w:rsidR="00AF59D8" w:rsidRPr="00AF59D8">
        <w:rPr>
          <w:rFonts w:ascii="Verdana" w:hAnsi="Verdana"/>
          <w:b/>
          <w:color w:val="000000" w:themeColor="text1"/>
          <w:sz w:val="20"/>
          <w:szCs w:val="20"/>
        </w:rPr>
        <w:t>/ 5c</w:t>
      </w:r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do </w:t>
      </w:r>
      <w:r w:rsidR="007276BB" w:rsidRPr="00AF59D8">
        <w:rPr>
          <w:rFonts w:ascii="Verdana" w:hAnsi="Verdana"/>
          <w:b/>
          <w:color w:val="000000" w:themeColor="text1"/>
          <w:sz w:val="20"/>
          <w:szCs w:val="20"/>
        </w:rPr>
        <w:t>S</w:t>
      </w:r>
      <w:r w:rsidRPr="00AF59D8">
        <w:rPr>
          <w:rFonts w:ascii="Verdana" w:hAnsi="Verdana"/>
          <w:b/>
          <w:color w:val="000000" w:themeColor="text1"/>
          <w:sz w:val="20"/>
          <w:szCs w:val="20"/>
        </w:rPr>
        <w:t>WZ.</w:t>
      </w:r>
    </w:p>
    <w:p w:rsidR="00072FF9" w:rsidRPr="00072FF9" w:rsidRDefault="00072FF9" w:rsidP="00072FF9">
      <w:pPr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Zamawiający dopuszcza możliwość zmiany umowy w następujących przypadkach:</w:t>
      </w:r>
    </w:p>
    <w:p w:rsidR="00072FF9" w:rsidRPr="00072FF9" w:rsidRDefault="00072FF9" w:rsidP="006E6488">
      <w:pPr>
        <w:numPr>
          <w:ilvl w:val="0"/>
          <w:numId w:val="29"/>
        </w:numPr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terminu realizacji podyktowana okolicznościami niezależnymi od Wykonawcy, których nie można było wcześniej przewidzieć,</w:t>
      </w:r>
    </w:p>
    <w:p w:rsidR="00072FF9" w:rsidRPr="00072FF9" w:rsidRDefault="00072FF9" w:rsidP="006E6488">
      <w:pPr>
        <w:numPr>
          <w:ilvl w:val="0"/>
          <w:numId w:val="29"/>
        </w:numPr>
        <w:spacing w:after="240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stawki podatku VAT w związku ze zmianą obowiązujących przepisów prawa.</w:t>
      </w:r>
    </w:p>
    <w:p w:rsidR="00347140" w:rsidRPr="00347140" w:rsidRDefault="00E65AA3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B31263">
        <w:rPr>
          <w:rFonts w:ascii="Verdana" w:hAnsi="Verdana"/>
          <w:b/>
          <w:sz w:val="22"/>
          <w:szCs w:val="22"/>
        </w:rPr>
        <w:t>I</w:t>
      </w:r>
      <w:r w:rsidR="00D55842">
        <w:rPr>
          <w:rFonts w:ascii="Verdana" w:hAnsi="Verdana"/>
          <w:b/>
          <w:sz w:val="22"/>
          <w:szCs w:val="22"/>
        </w:rPr>
        <w:t>. INFORMACJE O ŚRODKACH KOM</w:t>
      </w:r>
      <w:r w:rsidR="00347140">
        <w:rPr>
          <w:rFonts w:ascii="Verdana" w:hAnsi="Verdana"/>
          <w:b/>
          <w:sz w:val="22"/>
          <w:szCs w:val="22"/>
        </w:rPr>
        <w:t>UNIKACJI ELEKTRONICZNEJ, PRZY UŻ</w:t>
      </w:r>
      <w:r w:rsidR="00D55842">
        <w:rPr>
          <w:rFonts w:ascii="Verdana" w:hAnsi="Verdana"/>
          <w:b/>
          <w:sz w:val="22"/>
          <w:szCs w:val="22"/>
        </w:rPr>
        <w:t>YCIU KTÓRYCH ZAMAWIAJACY BĘDZIE KOM</w:t>
      </w:r>
      <w:r w:rsidR="00347140">
        <w:rPr>
          <w:rFonts w:ascii="Verdana" w:hAnsi="Verdana"/>
          <w:b/>
          <w:sz w:val="22"/>
          <w:szCs w:val="22"/>
        </w:rPr>
        <w:t xml:space="preserve">UNIKOWAŁ SIĘ Z WYKONAWCAMI, </w:t>
      </w:r>
      <w:r w:rsidR="00D55842">
        <w:rPr>
          <w:rFonts w:ascii="Verdana" w:hAnsi="Verdana"/>
          <w:b/>
          <w:sz w:val="22"/>
          <w:szCs w:val="22"/>
        </w:rPr>
        <w:t>INFORMACJE O WYKAGANIACH TECHNICZNYCH I ORGANIZACYJNYCH</w:t>
      </w:r>
      <w:r w:rsidR="00727182">
        <w:rPr>
          <w:rFonts w:ascii="Verdana" w:hAnsi="Verdana"/>
          <w:b/>
          <w:sz w:val="22"/>
          <w:szCs w:val="22"/>
        </w:rPr>
        <w:t xml:space="preserve"> </w:t>
      </w:r>
      <w:r w:rsidR="00D55842">
        <w:rPr>
          <w:rFonts w:ascii="Verdana" w:hAnsi="Verdana"/>
          <w:b/>
          <w:sz w:val="22"/>
          <w:szCs w:val="22"/>
        </w:rPr>
        <w:t>SPORZADZANIA, WYSYŁANIA I ODBIERANIA KORESPONDENCJI ELEKTRONICZNEJ</w:t>
      </w:r>
      <w:r w:rsidR="00347140" w:rsidRPr="0034714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 w:rsidR="00347140" w:rsidRPr="00347140">
        <w:rPr>
          <w:rFonts w:ascii="Verdana" w:hAnsi="Verdana"/>
          <w:b/>
          <w:sz w:val="22"/>
          <w:szCs w:val="22"/>
        </w:rPr>
        <w:t>ORAZ OPIS SPOSOB</w:t>
      </w:r>
      <w:r w:rsidR="00347140">
        <w:rPr>
          <w:rFonts w:ascii="Verdana" w:hAnsi="Verdana"/>
          <w:b/>
          <w:sz w:val="22"/>
          <w:szCs w:val="22"/>
        </w:rPr>
        <w:t>U UDZIELANIA WYJAŚNIEŃ TREŚCI S</w:t>
      </w:r>
      <w:r w:rsidR="00347140" w:rsidRPr="00347140">
        <w:rPr>
          <w:rFonts w:ascii="Verdana" w:hAnsi="Verdana"/>
          <w:b/>
          <w:sz w:val="22"/>
          <w:szCs w:val="22"/>
        </w:rPr>
        <w:t>WZ</w:t>
      </w:r>
    </w:p>
    <w:p w:rsidR="00727182" w:rsidRPr="00246EF8" w:rsidRDefault="00727182" w:rsidP="00202D0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 postępowaniu o udzielenie zamówienia komunikacja pomiędzy Zamawiającym a Wykonawcami w szczególności składanie oświadczeń, wniosków, zawiadomień oraz przekazywanie informacji (</w:t>
      </w:r>
      <w:r w:rsidRPr="00246EF8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innych niż oferta Wykonawcy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 odbywa się elektronicznie za pośrednictwem </w:t>
      </w:r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dedykowanego formularza dostępnego na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</w:t>
      </w:r>
      <w:hyperlink r:id="rId12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https://epuap.gov.pl/wps/portal</w:t>
        </w:r>
      </w:hyperlink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miniPortal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(Formularz do komunikacji)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hyperlink r:id="rId13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347140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4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lastRenderedPageBreak/>
        <w:t xml:space="preserve">Korespondencja przesłana za pomocą tego formularza nie może być szyfrowana. </w:t>
      </w:r>
    </w:p>
    <w:p w:rsidR="00347140" w:rsidRPr="00907BA6" w:rsidRDefault="00347140" w:rsidP="009D0689">
      <w:pPr>
        <w:widowControl/>
        <w:suppressAutoHyphens w:val="0"/>
        <w:autoSpaceDE/>
        <w:spacing w:after="4"/>
        <w:ind w:left="426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907BA6" w:rsidRPr="00452F46" w:rsidRDefault="00907BA6" w:rsidP="00907BA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następuj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ą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cych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>formularzy:</w:t>
      </w:r>
      <w:r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”Formularz do złożenia, zmiany, wycofania oferty </w:t>
      </w:r>
      <w:r w:rsidRPr="00452F46">
        <w:rPr>
          <w:rFonts w:ascii="Verdana" w:eastAsia="Verdana" w:hAnsi="Verdana"/>
          <w:iCs/>
          <w:sz w:val="20"/>
          <w:szCs w:val="20"/>
          <w:lang w:eastAsia="pl-PL"/>
        </w:rPr>
        <w:t>lub wniosku” oraz do „Formularz do komunikacji</w:t>
      </w:r>
      <w:r w:rsidR="00D30885">
        <w:rPr>
          <w:rFonts w:ascii="Verdana" w:eastAsia="Verdana" w:hAnsi="Verdana"/>
          <w:iCs/>
          <w:sz w:val="20"/>
          <w:szCs w:val="20"/>
          <w:lang w:eastAsia="pl-PL"/>
        </w:rPr>
        <w:t>”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. </w:t>
      </w:r>
    </w:p>
    <w:p w:rsidR="00727182" w:rsidRPr="00452F46" w:rsidRDefault="00347140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Wymagania techniczne i organizacyjne wysyłania i odbier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ania dokumentów elektronicznych, elektronicznych kopii dokumentów i oświadczeń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 informacji przekazywanych przy ich użyciu opisane zostały w Regulamini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>e korzystania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 z </w:t>
      </w:r>
      <w:proofErr w:type="spellStart"/>
      <w:r w:rsidRPr="00452F46">
        <w:rPr>
          <w:rFonts w:ascii="Verdana" w:eastAsia="Verdana" w:hAnsi="Verdana"/>
          <w:sz w:val="20"/>
          <w:szCs w:val="20"/>
          <w:lang w:eastAsia="pl-PL"/>
        </w:rPr>
        <w:t>miniPortalu</w:t>
      </w:r>
      <w:proofErr w:type="spellEnd"/>
      <w:r w:rsidR="00202D06" w:rsidRPr="00452F46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 Warunkach korzystania z elektronicznej platformy usług administracji publicznej (</w:t>
      </w:r>
      <w:proofErr w:type="spellStart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ePUAP</w:t>
      </w:r>
      <w:proofErr w:type="spellEnd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)</w:t>
      </w:r>
      <w:r w:rsidRPr="00452F46">
        <w:rPr>
          <w:rFonts w:ascii="Verdana" w:eastAsia="Verdana" w:hAnsi="Verdana"/>
          <w:sz w:val="20"/>
          <w:szCs w:val="20"/>
          <w:lang w:eastAsia="pl-PL"/>
        </w:rPr>
        <w:t>.</w:t>
      </w:r>
    </w:p>
    <w:p w:rsidR="00907BA6" w:rsidRPr="00452F46" w:rsidRDefault="00907BA6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Maksymalny rozmiar plików przesyłanych za pośrednictwem dedykowanych formularzy: „Formularz złożenia, zmiany, wycofania oferty lub wniosku” i „Formularz do komunikacji” wynosi 150 MB.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We wszelkiej korespondencji związanej z niniejszym postępowaniem Zamawiający i Wykonawcy posługują się numerem ogłoszenia (BZP).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może również komunikować się z Wykonawcami za pomocą poczty elektronicznej, email: </w:t>
      </w:r>
      <w:hyperlink r:id="rId14" w:history="1">
        <w:r w:rsidRPr="00246EF8">
          <w:rPr>
            <w:rFonts w:ascii="Verdana" w:eastAsia="Verdana" w:hAnsi="Verdana"/>
            <w:color w:val="0563C1"/>
            <w:sz w:val="20"/>
            <w:szCs w:val="20"/>
            <w:u w:val="single"/>
            <w:lang w:eastAsia="pl-PL"/>
          </w:rPr>
          <w:t>sekretariat@zgkikm.wroc.pl</w:t>
        </w:r>
      </w:hyperlink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Dokumenty składane są przez Wykonawcę za pośrednictwem </w:t>
      </w:r>
      <w:r w:rsidRPr="00246EF8">
        <w:rPr>
          <w:rFonts w:ascii="Verdana" w:eastAsia="Verdana" w:hAnsi="Verdana"/>
          <w:i/>
          <w:color w:val="000000" w:themeColor="text1"/>
          <w:sz w:val="20"/>
          <w:szCs w:val="20"/>
          <w:lang w:eastAsia="pl-PL"/>
        </w:rPr>
        <w:t>Formularza do komunikacji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jako załączniki. </w:t>
      </w:r>
    </w:p>
    <w:p w:rsidR="00795110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Zamawiający dopuszcza również możliwość składania dokumentów za pomocą poczty elek</w:t>
      </w:r>
      <w:r w:rsidR="008735E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tronicznej, na wskazany w pkt. 7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adres e-mail.</w:t>
      </w:r>
    </w:p>
    <w:p w:rsidR="00795110" w:rsidRPr="00452F46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Sposób sporządzenia dokumentów musi być zgody z wymaganiami określonymi w rozporządzeniu </w:t>
      </w:r>
      <w:r w:rsidR="00795110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</w:t>
      </w:r>
      <w:r w:rsidR="00907BA6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sie (Dz.U. z 2020 r. poz. </w:t>
      </w:r>
      <w:r w:rsidR="00907BA6" w:rsidRPr="00452F46">
        <w:rPr>
          <w:rFonts w:ascii="Verdana" w:eastAsia="Verdana" w:hAnsi="Verdana"/>
          <w:bCs/>
          <w:sz w:val="20"/>
          <w:szCs w:val="20"/>
          <w:lang w:eastAsia="pl-PL"/>
        </w:rPr>
        <w:t xml:space="preserve">2452) oraz </w:t>
      </w:r>
      <w:r w:rsidR="0030133E" w:rsidRPr="00452F46">
        <w:rPr>
          <w:rFonts w:ascii="Verdana" w:eastAsia="Verdana" w:hAnsi="Verdana"/>
          <w:bCs/>
          <w:sz w:val="20"/>
          <w:szCs w:val="20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</w:t>
      </w:r>
      <w:r w:rsidR="00452F46" w:rsidRPr="00452F46">
        <w:rPr>
          <w:rFonts w:ascii="Verdana" w:eastAsia="Verdana" w:hAnsi="Verdana"/>
          <w:bCs/>
          <w:sz w:val="20"/>
          <w:szCs w:val="20"/>
          <w:lang w:eastAsia="pl-PL"/>
        </w:rPr>
        <w:t>wcy (Dz.U. z 2020 r. poz. 2415).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Za datę przekazania dokumentów </w:t>
      </w:r>
      <w:r w:rsidR="00FA534B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o</w:t>
      </w: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raz informacji przyjmuje się datę ich przekazania na </w:t>
      </w:r>
      <w:proofErr w:type="spellStart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 lub datę i godzinę wpływu na skrzynkę poczty elektronicznej.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</w:rPr>
      </w:pPr>
      <w:r w:rsidRPr="00246EF8">
        <w:rPr>
          <w:rFonts w:ascii="Verdana" w:eastAsia="Verdana" w:hAnsi="Verdana"/>
          <w:sz w:val="20"/>
          <w:szCs w:val="20"/>
        </w:rPr>
        <w:t xml:space="preserve">Wykonawca może zwrócić się do Zamawiającego drogą elektroniczną, za pośrednictwem dedykowanego formularza dostępnego na </w:t>
      </w:r>
      <w:proofErr w:type="spellStart"/>
      <w:r w:rsidRPr="00246EF8">
        <w:rPr>
          <w:rFonts w:ascii="Verdana" w:eastAsia="Verdana" w:hAnsi="Verdana"/>
          <w:sz w:val="20"/>
          <w:szCs w:val="20"/>
        </w:rPr>
        <w:t>ePUAP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sz w:val="20"/>
          <w:szCs w:val="20"/>
        </w:rPr>
        <w:t>miniPortal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(Formularz do komunikacji) lub na adres e-mail </w:t>
      </w:r>
      <w:hyperlink r:id="rId15" w:history="1">
        <w:r w:rsidRPr="00246EF8">
          <w:rPr>
            <w:rStyle w:val="Hipercze"/>
            <w:rFonts w:ascii="Verdana" w:eastAsia="Verdana" w:hAnsi="Verdana"/>
            <w:sz w:val="20"/>
            <w:szCs w:val="20"/>
          </w:rPr>
          <w:t>sekretariat@zgkikm.wroc.pl</w:t>
        </w:r>
      </w:hyperlink>
      <w:r w:rsidRPr="00246EF8">
        <w:rPr>
          <w:rFonts w:ascii="Verdana" w:eastAsia="Verdana" w:hAnsi="Verdana"/>
          <w:sz w:val="20"/>
          <w:szCs w:val="20"/>
        </w:rPr>
        <w:t xml:space="preserve"> z wnioskiem o </w:t>
      </w:r>
      <w:r w:rsidR="00EC374E">
        <w:rPr>
          <w:rFonts w:ascii="Verdana" w:eastAsia="Verdana" w:hAnsi="Verdana"/>
          <w:sz w:val="20"/>
          <w:szCs w:val="20"/>
        </w:rPr>
        <w:t>wyjaśnienie lub zmianę treści S</w:t>
      </w:r>
      <w:r w:rsidRPr="00246EF8">
        <w:rPr>
          <w:rFonts w:ascii="Verdana" w:eastAsia="Verdana" w:hAnsi="Verdana"/>
          <w:sz w:val="20"/>
          <w:szCs w:val="20"/>
        </w:rPr>
        <w:t>WZ. We wszelkiej korespondencji związanej z niniejszym postępowaniem Zamawiający i Wykonawcy posłu</w:t>
      </w:r>
      <w:r w:rsidR="00164649">
        <w:rPr>
          <w:rFonts w:ascii="Verdana" w:eastAsia="Verdana" w:hAnsi="Verdana"/>
          <w:sz w:val="20"/>
          <w:szCs w:val="20"/>
        </w:rPr>
        <w:t>gują się numerem ogłoszenia (BZP</w:t>
      </w:r>
      <w:r w:rsidRPr="00246EF8">
        <w:rPr>
          <w:rFonts w:ascii="Verdana" w:eastAsia="Verdana" w:hAnsi="Verdana"/>
          <w:sz w:val="20"/>
          <w:szCs w:val="20"/>
        </w:rPr>
        <w:t>).</w:t>
      </w:r>
    </w:p>
    <w:p w:rsidR="00246EF8" w:rsidRPr="00246EF8" w:rsidRDefault="006B3C0C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Zgodnie z dyspozycją art. 284 ust. 2 ustawy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246EF8" w:rsidRPr="00246EF8" w:rsidRDefault="00E037DD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Jeżeli Z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amawiający nie udzieli wyjaśnień w terminie, o którym mowa w us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t. 13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, przedłuża termin składania ofert o czas niezbędny do zapoznania s</w:t>
      </w:r>
      <w:r w:rsidR="00EC374E">
        <w:rPr>
          <w:rFonts w:ascii="Verdana" w:hAnsi="Verdana" w:cs="Arial"/>
          <w:color w:val="000000" w:themeColor="text1"/>
          <w:sz w:val="20"/>
          <w:szCs w:val="20"/>
        </w:rPr>
        <w:t>ię wszystkich zainteresowanych W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ykonawców z wyjaśnieniami niezbędnymi do należytego przygotowania i złożenia ofert. 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lastRenderedPageBreak/>
        <w:t>W przypadku gdy wniosek o wyjaśnienie treści SWZ nie wpłynął w term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inie, o którym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E037DD">
        <w:rPr>
          <w:rFonts w:ascii="Verdana" w:hAnsi="Verdana" w:cs="Arial"/>
          <w:color w:val="000000" w:themeColor="text1"/>
          <w:sz w:val="20"/>
          <w:szCs w:val="20"/>
        </w:rPr>
        <w:t>, Z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amawiający nie ma obowiązku udzielania wyjaśnień SWZ oraz obowiązku przedłużenia terminu składania ofert.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t>Przedłużenie terminu składani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a ofert, o których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, nie wpływa na bieg terminu składania wniosku o wyjaśnienie treści SWZ.</w:t>
      </w:r>
    </w:p>
    <w:p w:rsidR="00727182" w:rsidRDefault="00727182" w:rsidP="009D0689">
      <w:pPr>
        <w:widowControl/>
        <w:suppressAutoHyphens w:val="0"/>
        <w:autoSpaceDE/>
        <w:spacing w:after="4"/>
        <w:ind w:left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727182" w:rsidRDefault="00E65AA3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Verdana" w:hAnsi="Verdana"/>
          <w:b/>
          <w:color w:val="000000"/>
          <w:sz w:val="22"/>
          <w:szCs w:val="22"/>
          <w:lang w:eastAsia="pl-PL"/>
        </w:rPr>
        <w:t>XI</w:t>
      </w:r>
      <w:r w:rsidR="00B31263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I</w:t>
      </w:r>
      <w:r w:rsidR="00727182"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. WSKAZANIE OSÓB UPRAWNIONYCH DO KOMUNIKOWANIA SIĘ</w:t>
      </w:r>
    </w:p>
    <w:p w:rsidR="00727182" w:rsidRDefault="00727182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Z WYKONAWCAMI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Osoby uprawnione do porozumiewania się z Wykonawcami: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wyznacza następujące osoby do kontaktu z Wykonawcami: </w:t>
      </w:r>
    </w:p>
    <w:p w:rsidR="00727182" w:rsidRPr="00727182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5"/>
        <w:ind w:left="993" w:right="514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>w sprawach formalnych:</w:t>
      </w:r>
    </w:p>
    <w:p w:rsidR="00727182" w:rsidRPr="00E8080E" w:rsidRDefault="00727182" w:rsidP="00FD385E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E/>
        <w:spacing w:after="5"/>
        <w:ind w:left="993" w:right="514" w:firstLine="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Pani Dominika Grodzka,</w:t>
      </w:r>
      <w:r w:rsidR="009262A5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tel. 71 32 72 310, e-</w:t>
      </w:r>
      <w:r w:rsidR="009262A5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mail:</w:t>
      </w: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hyperlink r:id="rId16" w:history="1">
        <w:r w:rsidRPr="00E8080E">
          <w:rPr>
            <w:rFonts w:ascii="Verdana" w:eastAsia="Verdana" w:hAnsi="Verdana"/>
            <w:color w:val="000000" w:themeColor="text1"/>
            <w:sz w:val="20"/>
            <w:szCs w:val="20"/>
            <w:lang w:eastAsia="pl-PL"/>
          </w:rPr>
          <w:t>grodzkad@zgkikm.wroc.pl</w:t>
        </w:r>
      </w:hyperlink>
      <w:r w:rsidR="00246EF8" w:rsidRPr="00E8080E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727182" w:rsidRPr="00345DD7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4"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 sprawach dotyczących przedmiotu zamówienia:</w:t>
      </w:r>
    </w:p>
    <w:p w:rsidR="00E8080E" w:rsidRPr="00E8080E" w:rsidRDefault="008B0316" w:rsidP="00E8080E">
      <w:pPr>
        <w:pStyle w:val="Akapitzlist"/>
        <w:widowControl/>
        <w:numPr>
          <w:ilvl w:val="0"/>
          <w:numId w:val="12"/>
        </w:numPr>
        <w:suppressAutoHyphens w:val="0"/>
        <w:autoSpaceDE/>
        <w:spacing w:after="4"/>
        <w:ind w:left="1276" w:hanging="283"/>
        <w:jc w:val="both"/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</w:pPr>
      <w:r w:rsidRPr="00E8080E"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>Pan Łukasz</w:t>
      </w:r>
      <w:r w:rsidR="00A83249" w:rsidRPr="00E8080E"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 xml:space="preserve"> Biernacki, tel. 71 32 72 375, e-mail: </w:t>
      </w:r>
      <w:hyperlink r:id="rId17" w:history="1">
        <w:r w:rsidR="00A83249" w:rsidRPr="00E8080E">
          <w:rPr>
            <w:rStyle w:val="Hipercze"/>
            <w:rFonts w:ascii="Verdana" w:eastAsia="Verdana" w:hAnsi="Verdana"/>
            <w:color w:val="000000" w:themeColor="text1"/>
            <w:sz w:val="20"/>
            <w:szCs w:val="20"/>
            <w:u w:val="none"/>
            <w:lang w:eastAsia="pl-PL"/>
          </w:rPr>
          <w:t>biernackil@zgkikm.wroc.pl</w:t>
        </w:r>
      </w:hyperlink>
      <w:r w:rsidR="00E8080E" w:rsidRPr="00E8080E"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 xml:space="preserve"> </w:t>
      </w:r>
      <w:r w:rsidR="00E8080E" w:rsidRPr="00E8080E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(czę</w:t>
      </w:r>
      <w:r w:rsidR="00E8080E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ści od</w:t>
      </w:r>
      <w:r w:rsidR="00E8080E" w:rsidRPr="00E8080E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I do VI)</w:t>
      </w:r>
    </w:p>
    <w:p w:rsidR="00E8080E" w:rsidRPr="00E8080E" w:rsidRDefault="00E8080E" w:rsidP="00E8080E">
      <w:pPr>
        <w:pStyle w:val="Akapitzlist"/>
        <w:widowControl/>
        <w:numPr>
          <w:ilvl w:val="0"/>
          <w:numId w:val="12"/>
        </w:numPr>
        <w:suppressAutoHyphens w:val="0"/>
        <w:autoSpaceDE/>
        <w:spacing w:after="4"/>
        <w:ind w:left="1276" w:hanging="283"/>
        <w:jc w:val="both"/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</w:pPr>
      <w:r w:rsidRPr="00E8080E"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 xml:space="preserve">Pan Jerzy Krawczyk, tel. 71 32 72 371, e-mail: </w:t>
      </w:r>
      <w:hyperlink r:id="rId18" w:history="1">
        <w:r w:rsidRPr="00E8080E">
          <w:rPr>
            <w:rStyle w:val="Hipercze"/>
            <w:rFonts w:ascii="Verdana" w:eastAsia="Verdana" w:hAnsi="Verdana"/>
            <w:color w:val="000000" w:themeColor="text1"/>
            <w:sz w:val="20"/>
            <w:szCs w:val="20"/>
            <w:u w:val="none"/>
            <w:lang w:eastAsia="pl-PL"/>
          </w:rPr>
          <w:t>krawczykj@zgkikm.wroc.pl</w:t>
        </w:r>
      </w:hyperlink>
      <w:r w:rsidRPr="00E8080E"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 xml:space="preserve"> (część VII)</w:t>
      </w:r>
    </w:p>
    <w:p w:rsidR="00E8080E" w:rsidRPr="00E8080E" w:rsidRDefault="00E8080E" w:rsidP="00E8080E">
      <w:pPr>
        <w:pStyle w:val="Akapitzlist"/>
        <w:widowControl/>
        <w:suppressAutoHyphens w:val="0"/>
        <w:autoSpaceDE/>
        <w:spacing w:after="4"/>
        <w:ind w:left="1276"/>
        <w:jc w:val="both"/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</w:pPr>
    </w:p>
    <w:p w:rsidR="00727182" w:rsidRDefault="009832FB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E65AA3">
        <w:rPr>
          <w:rFonts w:ascii="Verdana" w:hAnsi="Verdana"/>
          <w:b/>
          <w:sz w:val="22"/>
          <w:szCs w:val="22"/>
        </w:rPr>
        <w:t>II</w:t>
      </w:r>
      <w:r w:rsidR="00B3126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>. TERMIN ZWIĄZANIA OFERTĄ</w:t>
      </w:r>
    </w:p>
    <w:p w:rsidR="009832FB" w:rsidRPr="00A93867" w:rsidRDefault="009832FB" w:rsidP="00E8080E">
      <w:pPr>
        <w:pStyle w:val="Akapitzlist"/>
        <w:widowControl/>
        <w:numPr>
          <w:ilvl w:val="2"/>
          <w:numId w:val="14"/>
        </w:numPr>
        <w:spacing w:after="240"/>
        <w:ind w:left="709" w:hanging="283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9832FB">
        <w:rPr>
          <w:rFonts w:ascii="Verdana" w:hAnsi="Verdana"/>
          <w:sz w:val="20"/>
          <w:szCs w:val="20"/>
        </w:rPr>
        <w:t>ykonawca jest związany ofertą od dnia upływu ter</w:t>
      </w:r>
      <w:r w:rsidR="00B33548">
        <w:rPr>
          <w:rFonts w:ascii="Verdana" w:hAnsi="Verdana"/>
          <w:sz w:val="20"/>
          <w:szCs w:val="20"/>
        </w:rPr>
        <w:t>minu składania ofert do dnia</w:t>
      </w:r>
      <w:r w:rsidR="00CD0CDF">
        <w:rPr>
          <w:rFonts w:ascii="Verdana" w:hAnsi="Verdana"/>
          <w:sz w:val="20"/>
          <w:szCs w:val="20"/>
        </w:rPr>
        <w:t xml:space="preserve"> </w:t>
      </w:r>
      <w:r w:rsidR="00B83D8A">
        <w:rPr>
          <w:rFonts w:ascii="Verdana" w:hAnsi="Verdana"/>
          <w:b/>
          <w:sz w:val="20"/>
          <w:szCs w:val="20"/>
        </w:rPr>
        <w:t xml:space="preserve">6 lipca </w:t>
      </w:r>
      <w:r w:rsidR="00B33548" w:rsidRPr="00A93867">
        <w:rPr>
          <w:rFonts w:ascii="Verdana" w:hAnsi="Verdana"/>
          <w:b/>
          <w:color w:val="000000" w:themeColor="text1"/>
          <w:sz w:val="20"/>
          <w:szCs w:val="20"/>
        </w:rPr>
        <w:t>2021</w:t>
      </w:r>
      <w:r w:rsidRPr="00A93867">
        <w:rPr>
          <w:rFonts w:ascii="Verdana" w:hAnsi="Verdana"/>
          <w:b/>
          <w:color w:val="000000" w:themeColor="text1"/>
          <w:sz w:val="20"/>
          <w:szCs w:val="20"/>
        </w:rPr>
        <w:t xml:space="preserve"> r.</w:t>
      </w:r>
    </w:p>
    <w:p w:rsidR="009832FB" w:rsidRDefault="009832FB" w:rsidP="00E8080E">
      <w:pPr>
        <w:pStyle w:val="Akapitzlist"/>
        <w:widowControl/>
        <w:numPr>
          <w:ilvl w:val="2"/>
          <w:numId w:val="14"/>
        </w:numPr>
        <w:spacing w:after="240"/>
        <w:ind w:left="709" w:hanging="283"/>
        <w:jc w:val="both"/>
        <w:rPr>
          <w:rFonts w:ascii="Verdana" w:hAnsi="Verdana"/>
          <w:sz w:val="20"/>
          <w:szCs w:val="20"/>
        </w:rPr>
      </w:pPr>
      <w:r w:rsidRPr="009832FB">
        <w:rPr>
          <w:rFonts w:ascii="Verdana" w:hAnsi="Verdana"/>
          <w:sz w:val="20"/>
          <w:szCs w:val="20"/>
        </w:rPr>
        <w:t>W przypadk</w:t>
      </w:r>
      <w:r>
        <w:rPr>
          <w:rFonts w:ascii="Verdana" w:hAnsi="Verdana"/>
          <w:sz w:val="20"/>
          <w:szCs w:val="20"/>
        </w:rPr>
        <w:t>u</w:t>
      </w:r>
      <w:r w:rsidRPr="009832FB">
        <w:rPr>
          <w:rFonts w:ascii="Verdana" w:hAnsi="Verdana"/>
          <w:sz w:val="20"/>
          <w:szCs w:val="20"/>
        </w:rPr>
        <w:t>, gdy wybór najkorzystniejszej oferty nie nastąpi przed upływem terminu związania ofertą okre</w:t>
      </w:r>
      <w:r>
        <w:rPr>
          <w:rFonts w:ascii="Verdana" w:hAnsi="Verdana"/>
          <w:sz w:val="20"/>
          <w:szCs w:val="20"/>
        </w:rPr>
        <w:t>ślo</w:t>
      </w:r>
      <w:r w:rsidRPr="009832FB">
        <w:rPr>
          <w:rFonts w:ascii="Verdana" w:hAnsi="Verdana"/>
          <w:sz w:val="20"/>
          <w:szCs w:val="20"/>
        </w:rPr>
        <w:t>nego w SWZ, Zamawiaj</w:t>
      </w:r>
      <w:r>
        <w:rPr>
          <w:rFonts w:ascii="Verdana" w:hAnsi="Verdana"/>
          <w:sz w:val="20"/>
          <w:szCs w:val="20"/>
        </w:rPr>
        <w:t>ą</w:t>
      </w:r>
      <w:r w:rsidRPr="009832FB">
        <w:rPr>
          <w:rFonts w:ascii="Verdana" w:hAnsi="Verdana"/>
          <w:sz w:val="20"/>
          <w:szCs w:val="20"/>
        </w:rPr>
        <w:t>cy przed upływem terminu związania ofertą zwraca się jednokrotnie do Wykon</w:t>
      </w:r>
      <w:r>
        <w:rPr>
          <w:rFonts w:ascii="Verdana" w:hAnsi="Verdana"/>
          <w:sz w:val="20"/>
          <w:szCs w:val="20"/>
        </w:rPr>
        <w:t>a</w:t>
      </w:r>
      <w:r w:rsidRPr="009832FB">
        <w:rPr>
          <w:rFonts w:ascii="Verdana" w:hAnsi="Verdana"/>
          <w:sz w:val="20"/>
          <w:szCs w:val="20"/>
        </w:rPr>
        <w:t>wców o wyrażenie zgody na przedłuż</w:t>
      </w:r>
      <w:r>
        <w:rPr>
          <w:rFonts w:ascii="Verdana" w:hAnsi="Verdana"/>
          <w:sz w:val="20"/>
          <w:szCs w:val="20"/>
        </w:rPr>
        <w:t>enie tego t</w:t>
      </w:r>
      <w:r w:rsidRPr="009832F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rminu o wskazywany przez niego okres, ni</w:t>
      </w:r>
      <w:r w:rsidRPr="009832FB">
        <w:rPr>
          <w:rFonts w:ascii="Verdana" w:hAnsi="Verdana"/>
          <w:sz w:val="20"/>
          <w:szCs w:val="20"/>
        </w:rPr>
        <w:t>e dłuższy niż 30 dni.</w:t>
      </w:r>
    </w:p>
    <w:p w:rsidR="009832FB" w:rsidRDefault="009832FB" w:rsidP="00E8080E">
      <w:pPr>
        <w:pStyle w:val="Akapitzlist"/>
        <w:widowControl/>
        <w:numPr>
          <w:ilvl w:val="2"/>
          <w:numId w:val="14"/>
        </w:numPr>
        <w:spacing w:after="240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Przedłużenie terminu związania oferta, o którym mowa w ust. 2, wymaga złożenia przez Wykonawcę pisemnego oświadczenia o wyrażeniu zgody na przedłużenie terminu związania ofertą.</w:t>
      </w:r>
    </w:p>
    <w:p w:rsidR="00E7638C" w:rsidRPr="00EA15F1" w:rsidRDefault="00E7638C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</w:t>
      </w:r>
      <w:r w:rsidR="002F722F" w:rsidRPr="00EA15F1">
        <w:rPr>
          <w:rFonts w:ascii="Verdana" w:hAnsi="Verdana"/>
          <w:b/>
          <w:sz w:val="22"/>
          <w:szCs w:val="22"/>
        </w:rPr>
        <w:t>I</w:t>
      </w:r>
      <w:r w:rsidR="00B31263" w:rsidRPr="00EA15F1">
        <w:rPr>
          <w:rFonts w:ascii="Verdana" w:hAnsi="Verdana"/>
          <w:b/>
          <w:sz w:val="22"/>
          <w:szCs w:val="22"/>
        </w:rPr>
        <w:t>V</w:t>
      </w:r>
      <w:r w:rsidR="002F5EE9" w:rsidRPr="00EA15F1">
        <w:rPr>
          <w:rFonts w:ascii="Verdana" w:hAnsi="Verdana"/>
          <w:b/>
          <w:sz w:val="22"/>
          <w:szCs w:val="22"/>
        </w:rPr>
        <w:t xml:space="preserve">. </w:t>
      </w:r>
      <w:r w:rsidRPr="00EA15F1">
        <w:rPr>
          <w:rFonts w:ascii="Verdana" w:hAnsi="Verdana"/>
          <w:b/>
          <w:sz w:val="22"/>
          <w:szCs w:val="22"/>
        </w:rPr>
        <w:t xml:space="preserve">OPIS SPOSOBU PRZYGOTOWANIA </w:t>
      </w:r>
      <w:r w:rsidR="00B11849" w:rsidRPr="00EA15F1">
        <w:rPr>
          <w:rFonts w:ascii="Verdana" w:hAnsi="Verdana"/>
          <w:b/>
          <w:sz w:val="22"/>
          <w:szCs w:val="22"/>
        </w:rPr>
        <w:t>OFERTY</w:t>
      </w:r>
      <w:r w:rsidR="00D2032F" w:rsidRPr="00EA15F1">
        <w:rPr>
          <w:rFonts w:ascii="Verdana" w:hAnsi="Verdana"/>
          <w:b/>
          <w:sz w:val="22"/>
          <w:szCs w:val="22"/>
        </w:rPr>
        <w:t xml:space="preserve"> ORAZ WYMAGANIA FORMALNE DOTYCZACE SKŁADANYCH DOKUMENTÓW</w:t>
      </w: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</w:t>
      </w:r>
      <w:r w:rsidRPr="00654934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formularzy: złożenia, zmiany, wycofania oferty lub wniosku oraz do formularza do komunikacji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</w:t>
      </w:r>
    </w:p>
    <w:p w:rsidR="00654934" w:rsidRPr="00654934" w:rsidRDefault="00654934" w:rsidP="009D0689">
      <w:pPr>
        <w:widowControl/>
        <w:suppressAutoHyphens w:val="0"/>
        <w:autoSpaceDE/>
        <w:spacing w:after="4"/>
        <w:ind w:left="720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/>
          <w:color w:val="000000"/>
          <w:sz w:val="20"/>
          <w:szCs w:val="20"/>
          <w:lang w:eastAsia="pl-PL"/>
        </w:rPr>
        <w:t>Do przygotowania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oferty konieczne jest posiadanie przez osobę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upoważnioną do reprezentowania W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ykonawcy aktualnego kwalifiko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wanego podpisu elektronicznego, podpisu osobistego lub podpisu zaufanego.</w:t>
      </w:r>
    </w:p>
    <w:p w:rsidR="00654934" w:rsidRPr="00654934" w:rsidRDefault="00654934" w:rsidP="009D0689">
      <w:pPr>
        <w:widowControl/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Oferta</w:t>
      </w:r>
      <w:r w:rsidR="009D068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Wykonawcy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musi zawierać:</w:t>
      </w:r>
    </w:p>
    <w:p w:rsidR="00654934" w:rsidRPr="00654934" w:rsidRDefault="00654934" w:rsidP="009D0689">
      <w:pPr>
        <w:widowControl/>
        <w:tabs>
          <w:tab w:val="left" w:pos="284"/>
        </w:tabs>
        <w:suppressAutoHyphens w:val="0"/>
        <w:autoSpaceDE/>
        <w:spacing w:after="5"/>
        <w:ind w:left="87" w:hanging="1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</w:p>
    <w:p w:rsidR="008C3096" w:rsidRPr="00AF59D8" w:rsidRDefault="00D27360" w:rsidP="00AF59D8">
      <w:pPr>
        <w:widowControl/>
        <w:numPr>
          <w:ilvl w:val="0"/>
          <w:numId w:val="16"/>
        </w:numPr>
        <w:suppressAutoHyphens w:val="0"/>
        <w:autoSpaceDE/>
        <w:ind w:left="1066" w:right="6" w:hanging="357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f</w:t>
      </w:r>
      <w:r w:rsidR="00654934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ormularz ofertowy</w:t>
      </w:r>
      <w:r w:rsidR="00AF038F" w:rsidRPr="00AF59D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(wzór – </w:t>
      </w:r>
      <w:r w:rsidR="00AF038F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załącznik nr 2</w:t>
      </w:r>
      <w:r w:rsidR="00251556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do S</w:t>
      </w:r>
      <w:r w:rsidR="00654934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WZ</w:t>
      </w:r>
      <w:r w:rsidR="008C3096" w:rsidRPr="00AF59D8">
        <w:rPr>
          <w:rFonts w:ascii="Verdana" w:eastAsia="Arial" w:hAnsi="Verdana"/>
          <w:color w:val="000000"/>
          <w:sz w:val="20"/>
          <w:szCs w:val="20"/>
          <w:lang w:eastAsia="pl-PL"/>
        </w:rPr>
        <w:t>)</w:t>
      </w:r>
      <w:r w:rsidR="008C3096" w:rsidRPr="00AF59D8">
        <w:rPr>
          <w:rFonts w:ascii="Verdana" w:hAnsi="Verdana"/>
          <w:b/>
          <w:sz w:val="20"/>
          <w:szCs w:val="20"/>
        </w:rPr>
        <w:t xml:space="preserve"> </w:t>
      </w:r>
      <w:r w:rsidR="008C3096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wraz z </w:t>
      </w:r>
      <w:r w:rsidR="00AF59D8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przedmiotowymi środkami dowodowymi w przypadku </w:t>
      </w:r>
      <w:r w:rsid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zaoferowania </w:t>
      </w:r>
      <w:r w:rsidR="00AF59D8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produktów równoważnych</w:t>
      </w:r>
      <w:r w:rsidR="008C3096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,</w:t>
      </w:r>
    </w:p>
    <w:p w:rsidR="00654934" w:rsidRPr="00345DD7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oświadczenie</w:t>
      </w:r>
      <w:r w:rsidR="00AF038F"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Wykonawcy</w:t>
      </w:r>
      <w:r w:rsidR="00345DD7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, o którym mowa w art. </w:t>
      </w:r>
      <w:r w:rsidR="00345DD7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125</w:t>
      </w:r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ust. 1 ustawy </w:t>
      </w:r>
      <w:proofErr w:type="spellStart"/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="00584693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C21CE1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o </w:t>
      </w:r>
      <w:r w:rsidR="00A46B3C" w:rsidRP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braku podstaw do  wykluczenia z postępowania</w:t>
      </w:r>
      <w:r w:rsid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AF038F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– wzór </w:t>
      </w:r>
      <w:r w:rsidR="00D27360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z</w:t>
      </w:r>
      <w:r w:rsidR="00AF038F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ałącznik nr 3 do SWZ</w:t>
      </w:r>
      <w:r w:rsidR="00AB4137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,</w:t>
      </w:r>
    </w:p>
    <w:p w:rsidR="00654934" w:rsidRPr="00654934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podpisane przez osobę lub osoby uprawnione do reprezentacji Wykonawcy zgodnie z formą reprezentacji określoną w dokumentach rejestrowych,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jeżeli osoba reprezentująca Wykonawcę nie została wskazana, jako 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>upoważniona do jego reprezentacji we właściwym rejestrze lub w Centralnej Ewidencji i Informacji o Działalności Go</w:t>
      </w:r>
      <w:r w:rsidR="001A13F9">
        <w:rPr>
          <w:rFonts w:ascii="Verdana" w:eastAsia="Arial" w:hAnsi="Verdana"/>
          <w:color w:val="000000"/>
          <w:sz w:val="20"/>
          <w:szCs w:val="20"/>
          <w:lang w:eastAsia="pl-PL"/>
        </w:rPr>
        <w:t>spodarczej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, stwierdzające ustanowienie pełnomocnika  do  reprezentowania  Wykonawców   w   postępowaniu   o   udzielenie zamówienia  albo reprezentowania  w postępowa</w:t>
      </w:r>
      <w:r w:rsidR="00456BD1">
        <w:rPr>
          <w:rFonts w:ascii="Verdana" w:eastAsia="Arial" w:hAnsi="Verdana"/>
          <w:color w:val="000000"/>
          <w:sz w:val="20"/>
          <w:szCs w:val="20"/>
          <w:lang w:eastAsia="pl-PL"/>
        </w:rPr>
        <w:t>niu i zawarcia umowy w sprawie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zamówienia publicznego, w przypadku Wykonawców wspólnie ubiegających się o zamówienie</w:t>
      </w:r>
      <w:r w:rsidR="000028BE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Pr="00F527AF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zastrzeżenie informacji stanowiących tajemnicę pr</w:t>
      </w:r>
      <w:r w:rsidR="00A83249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zedsiębiorstwa (jeżeli dotyczy).</w:t>
      </w:r>
    </w:p>
    <w:p w:rsidR="00654934" w:rsidRPr="00F527AF" w:rsidRDefault="00654934" w:rsidP="009D0689">
      <w:pPr>
        <w:widowControl/>
        <w:suppressAutoHyphens w:val="0"/>
        <w:autoSpaceDE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A402B3" w:rsidRPr="00F527AF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Ofertę należy sporządzić w języku polskim w sposób czytelny. Dokumenty sporządzone w języku obcym, muszą być złożone wraz z tłumaczeniem na język polski. </w:t>
      </w:r>
    </w:p>
    <w:p w:rsidR="00F527AF" w:rsidRPr="00F527AF" w:rsidRDefault="00F527AF" w:rsidP="00F527AF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Załą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czone przez Wykonawcę do oferty oświadczenia muszą odpowiadać swoją treścią treści zaproponowanyc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h przez Zamawiającego wzorów tych oś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wiadczeń, będących załącznikami do niniejszej SWZ.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W przypadku, gdy Wykonawca nie korzysta z przygotowanych przez Zamawiającego wzorów, załączane dokumenty winny zawierać wszystkie wymagane we wzorach informacje.</w:t>
      </w:r>
    </w:p>
    <w:p w:rsidR="00F010EE" w:rsidRPr="00F527AF" w:rsidRDefault="00A402B3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Zamawiający zaleca ponumerowanie stron oferty. </w:t>
      </w:r>
    </w:p>
    <w:p w:rsidR="00633916" w:rsidRPr="00AE13BA" w:rsidRDefault="00EE0ACC" w:rsidP="00A465B6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Dokumenty składające się na ofertę muszą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b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yć sporządzone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z zac</w:t>
      </w:r>
      <w:r w:rsidR="00AE13BA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howaniem </w:t>
      </w:r>
      <w:r w:rsidR="00AE13BA" w:rsidRPr="00AE13B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postaci elektronicznej</w:t>
      </w:r>
      <w:r w:rsidR="00347140" w:rsidRPr="00AE13B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i </w:t>
      </w:r>
      <w:r w:rsidR="00BA3948" w:rsidRPr="00AE13B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opatrzone</w:t>
      </w:r>
      <w:r w:rsidR="00633916" w:rsidRPr="00AE13B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:</w:t>
      </w:r>
    </w:p>
    <w:p w:rsidR="00633916" w:rsidRPr="00456BD1" w:rsidRDefault="00347140" w:rsidP="00853111">
      <w:pPr>
        <w:widowControl/>
        <w:numPr>
          <w:ilvl w:val="0"/>
          <w:numId w:val="36"/>
        </w:numPr>
        <w:suppressAutoHyphens w:val="0"/>
        <w:autoSpaceDE/>
        <w:spacing w:line="276" w:lineRule="auto"/>
        <w:ind w:left="1077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456BD1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kwalifikowanym podpisem elektronicznym</w:t>
      </w:r>
      <w:r w:rsidR="00D30885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 lub</w:t>
      </w:r>
      <w:r w:rsidRPr="00456BD1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, </w:t>
      </w:r>
    </w:p>
    <w:p w:rsidR="00633916" w:rsidRDefault="00347140" w:rsidP="00853111">
      <w:pPr>
        <w:widowControl/>
        <w:numPr>
          <w:ilvl w:val="0"/>
          <w:numId w:val="36"/>
        </w:numPr>
        <w:suppressAutoHyphens w:val="0"/>
        <w:autoSpaceDE/>
        <w:spacing w:line="276" w:lineRule="auto"/>
        <w:ind w:left="1077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podpisem zaufanym</w:t>
      </w:r>
      <w:r w:rsidR="00350E63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*</w:t>
      </w:r>
      <w:r w:rsidR="00D3088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lub</w:t>
      </w:r>
      <w:r w:rsidR="00853111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,</w:t>
      </w:r>
    </w:p>
    <w:p w:rsidR="00633916" w:rsidRPr="003528CD" w:rsidRDefault="00853111" w:rsidP="00853111">
      <w:pPr>
        <w:widowControl/>
        <w:numPr>
          <w:ilvl w:val="0"/>
          <w:numId w:val="36"/>
        </w:numPr>
        <w:suppressAutoHyphens w:val="0"/>
        <w:autoSpaceDE/>
        <w:spacing w:line="276" w:lineRule="auto"/>
        <w:ind w:left="1077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podpisem osobistym</w:t>
      </w:r>
      <w:r w:rsidR="00350E63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**</w:t>
      </w:r>
      <w:r>
        <w:rPr>
          <w:rFonts w:ascii="Verdana" w:eastAsia="Verdana" w:hAnsi="Verdana"/>
          <w:b/>
          <w:color w:val="000000"/>
          <w:sz w:val="20"/>
          <w:szCs w:val="20"/>
          <w:lang w:eastAsia="pl-PL"/>
        </w:rPr>
        <w:t>,</w:t>
      </w:r>
    </w:p>
    <w:p w:rsidR="003528CD" w:rsidRPr="00633916" w:rsidRDefault="003528CD" w:rsidP="003528CD">
      <w:pPr>
        <w:widowControl/>
        <w:suppressAutoHyphens w:val="0"/>
        <w:autoSpaceDE/>
        <w:ind w:left="107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A465B6" w:rsidRDefault="00F010EE" w:rsidP="00633916">
      <w:pPr>
        <w:widowControl/>
        <w:suppressAutoHyphens w:val="0"/>
        <w:autoSpaceDE/>
        <w:spacing w:after="240"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przez osobę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/ o</w:t>
      </w:r>
      <w:r w:rsidR="00D27360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soby upoważnioną/ upoważnione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do reprezentowania Wykonawcy, zgodnie z formą reprezentacji </w:t>
      </w:r>
      <w:r w:rsidR="00D27360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Wykonawcy </w:t>
      </w:r>
      <w:r w:rsidR="005053D8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zawartą </w:t>
      </w:r>
      <w:r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w dokumencie rejestrowym Wykonawcy lub przez osobę posiadającą odpowiednie pełnomocnictwo, udzielone przez osobę upoważnioną do reprezentacji Wykonawcy, a w przypadku Wykonawców ubiegających się wspólnie o udzielenie zamówienia przez ustanowionego pełnomocnika.</w:t>
      </w:r>
      <w:r w:rsidR="00A465B6" w:rsidRP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350E63" w:rsidRPr="00350E63" w:rsidRDefault="00350E63" w:rsidP="00350E63">
      <w:pPr>
        <w:widowControl/>
        <w:suppressAutoHyphens w:val="0"/>
        <w:autoSpaceDE/>
        <w:spacing w:after="240"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50E63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* Podpis zaufany, to podpis, o którym mowa w art. 3 pkt 14a ustawy z 17.02.2005 r. o informatyzacji działalności podmiotów realizujących zadania publiczne</w:t>
      </w:r>
      <w:r w:rsidR="00050161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(tekst jednolity: Dz. U. z 2021 r. poz. 670 ze zm.</w:t>
      </w:r>
      <w:r w:rsidRPr="00350E63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).</w:t>
      </w:r>
    </w:p>
    <w:p w:rsidR="00350E63" w:rsidRPr="00350E63" w:rsidRDefault="00350E63" w:rsidP="00350E63">
      <w:pPr>
        <w:widowControl/>
        <w:suppressAutoHyphens w:val="0"/>
        <w:autoSpaceDE/>
        <w:spacing w:after="240"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50E63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** Podpis osobisty, to podpis, o którym mowa w art. 2 ust. 1 pkt 9 ustawy z 06.08.2010 r. o dowodach osobistych</w:t>
      </w:r>
      <w:r w:rsidR="00050161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(tekst jednolity: Dz. U. z 2021 r. poz. 816 ze zm.</w:t>
      </w:r>
      <w:r w:rsidRPr="00350E63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).</w:t>
      </w:r>
    </w:p>
    <w:p w:rsidR="00F87880" w:rsidRPr="00F87880" w:rsidRDefault="00F87880" w:rsidP="00F87880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8788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Jeżeli na ofertę składa się kilka dokumentów Wykonawca powinien stworzyć folder, do którego przeniesie wszystkie dokumenty oferty, podpisane kwalifikowanym podpisem elektronicznym, podpisem zaufanym lub podpisem osobistym. Następnie z tego folderu Wykonawca zrobi folder .zip (bez nadawania mu haseł i bez szyfrowania </w:t>
      </w:r>
      <w:proofErr w:type="spellStart"/>
      <w:r w:rsidRPr="00F8788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zipem</w:t>
      </w:r>
      <w:proofErr w:type="spellEnd"/>
      <w:r w:rsidRPr="00F8788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). W kolejnym </w:t>
      </w:r>
      <w:r w:rsidRPr="006F652E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kroku Wykonawca </w:t>
      </w:r>
      <w:r w:rsidRPr="00F8788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zaszyfruje folder zawierający dokumenty składające się na ofertę. </w:t>
      </w:r>
    </w:p>
    <w:p w:rsidR="00F87880" w:rsidRPr="00F87880" w:rsidRDefault="00F87880" w:rsidP="00F87880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8788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 przypadku przekazywania przez Wykonawcę plików poddanych kompresji, opatrzenie pliku zawierającego skompresowane dane kwalifikowanym podpisem elektronicznym, podpisem zaufanym lub podpisem osobistym, jest równoznaczne z poświadczeniem przez Wykonawcę wszystkich dokumentów zawartych w tym pliku odpowiednio kwalifikowanym podpisem elektronicznym, podpisem zaufanym lub podpisem osobistym.</w:t>
      </w:r>
    </w:p>
    <w:p w:rsidR="00F87880" w:rsidRPr="00F87880" w:rsidRDefault="00A465B6" w:rsidP="00F87880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b/>
          <w:bCs/>
          <w:color w:val="000000" w:themeColor="text1"/>
          <w:sz w:val="20"/>
          <w:szCs w:val="20"/>
          <w:lang w:eastAsia="pl-PL"/>
        </w:rPr>
      </w:pPr>
      <w:r w:rsidRPr="0079511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lastRenderedPageBreak/>
        <w:t xml:space="preserve">Sposób sporządzenia dokumentów musi być zgody z wymaganiami określonymi w rozporządzeniu 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(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Dz.U. z 2020 r. poz. 2452).</w:t>
      </w:r>
      <w:r w:rsidR="00F87880" w:rsidRPr="00F87880">
        <w:rPr>
          <w:rFonts w:ascii="Verdana" w:hAnsi="Verdana"/>
          <w:sz w:val="20"/>
          <w:szCs w:val="20"/>
        </w:rPr>
        <w:t xml:space="preserve"> </w:t>
      </w:r>
      <w:r w:rsidR="006F652E">
        <w:rPr>
          <w:rFonts w:ascii="Verdana" w:eastAsia="Verdana" w:hAnsi="Verdana"/>
          <w:b/>
          <w:bCs/>
          <w:color w:val="000000" w:themeColor="text1"/>
          <w:sz w:val="20"/>
          <w:szCs w:val="20"/>
          <w:lang w:eastAsia="pl-PL"/>
        </w:rPr>
        <w:t xml:space="preserve"> Forma składanych </w:t>
      </w:r>
      <w:r w:rsidR="00F87880" w:rsidRPr="00F87880">
        <w:rPr>
          <w:rFonts w:ascii="Verdana" w:eastAsia="Verdana" w:hAnsi="Verdana"/>
          <w:b/>
          <w:bCs/>
          <w:color w:val="000000" w:themeColor="text1"/>
          <w:sz w:val="20"/>
          <w:szCs w:val="20"/>
          <w:lang w:eastAsia="pl-PL"/>
        </w:rPr>
        <w:t xml:space="preserve"> dokumentó</w:t>
      </w:r>
      <w:r w:rsidR="00F87880">
        <w:rPr>
          <w:rFonts w:ascii="Verdana" w:eastAsia="Verdana" w:hAnsi="Verdana"/>
          <w:b/>
          <w:bCs/>
          <w:color w:val="000000" w:themeColor="text1"/>
          <w:sz w:val="20"/>
          <w:szCs w:val="20"/>
          <w:lang w:eastAsia="pl-PL"/>
        </w:rPr>
        <w:t>w</w:t>
      </w:r>
      <w:r w:rsidR="00F87880" w:rsidRPr="00F87880">
        <w:rPr>
          <w:rFonts w:ascii="Verdana" w:eastAsia="Verdana" w:hAnsi="Verdana"/>
          <w:b/>
          <w:bCs/>
          <w:color w:val="000000" w:themeColor="text1"/>
          <w:sz w:val="20"/>
          <w:szCs w:val="20"/>
          <w:lang w:eastAsia="pl-PL"/>
        </w:rPr>
        <w:t xml:space="preserve"> lub </w:t>
      </w:r>
      <w:r w:rsidR="00F87880">
        <w:rPr>
          <w:rFonts w:ascii="Verdana" w:eastAsia="Verdana" w:hAnsi="Verdana"/>
          <w:b/>
          <w:bCs/>
          <w:color w:val="000000" w:themeColor="text1"/>
          <w:sz w:val="20"/>
          <w:szCs w:val="20"/>
          <w:lang w:eastAsia="pl-PL"/>
        </w:rPr>
        <w:t>oświadczeń została opisana w Rozdziale XIX pkt 10 niniejszej SWZ.</w:t>
      </w:r>
    </w:p>
    <w:p w:rsidR="003E7B80" w:rsidRPr="003E7B80" w:rsidRDefault="00633916" w:rsidP="003E7B80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autoSpaceDN w:val="0"/>
        <w:adjustRightInd w:val="0"/>
        <w:spacing w:after="38"/>
        <w:jc w:val="both"/>
        <w:rPr>
          <w:rFonts w:ascii="Verdana" w:hAnsi="Verdana" w:cs="Verdana"/>
          <w:sz w:val="20"/>
          <w:szCs w:val="20"/>
          <w:lang w:eastAsia="pl-PL"/>
        </w:rPr>
      </w:pPr>
      <w:r w:rsidRPr="003E7B80">
        <w:rPr>
          <w:rFonts w:ascii="Verdana" w:hAnsi="Verdana" w:cs="Verdana"/>
          <w:sz w:val="20"/>
          <w:szCs w:val="20"/>
          <w:lang w:eastAsia="pl-PL"/>
        </w:rPr>
        <w:t>Zamawiający zobowiązuje Wykonawców, aby w przypadku występowania w ofercie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informacji stanowiących tajemnicę przedsiębiorstwa w rozumieniu przepisów art. 11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ust. 4 ustawy z dnia 16.04.1993 r. o zwalczaniu nieuczciwej konkurencji (Dz. U. z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 xml:space="preserve">2020 r. poz. 1913), które Wykonawca będzie </w:t>
      </w:r>
      <w:r w:rsidR="006F652E">
        <w:rPr>
          <w:rFonts w:ascii="Verdana" w:hAnsi="Verdana" w:cs="Verdana"/>
          <w:sz w:val="20"/>
          <w:szCs w:val="20"/>
          <w:lang w:eastAsia="pl-PL"/>
        </w:rPr>
        <w:t>chciał zastrzec przed dostępem,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zostały załączone do oferty w osobnym pliku z dopiskiem: „</w:t>
      </w:r>
      <w:r w:rsidRPr="00D35E1C">
        <w:rPr>
          <w:rFonts w:ascii="Verdana" w:hAnsi="Verdana" w:cs="Verdana"/>
          <w:b/>
          <w:sz w:val="20"/>
          <w:szCs w:val="20"/>
          <w:lang w:eastAsia="pl-PL"/>
        </w:rPr>
        <w:t>TAJEMNICA</w:t>
      </w:r>
      <w:r w:rsidR="003E7B80" w:rsidRPr="00D35E1C">
        <w:rPr>
          <w:rFonts w:ascii="Verdana" w:hAnsi="Verdana" w:cs="Verdana"/>
          <w:b/>
          <w:sz w:val="20"/>
          <w:szCs w:val="20"/>
          <w:lang w:eastAsia="pl-PL"/>
        </w:rPr>
        <w:t xml:space="preserve"> PRZEDSIĘBIORSTWA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>”.</w:t>
      </w:r>
    </w:p>
    <w:p w:rsidR="003E7B80" w:rsidRDefault="003E7B80" w:rsidP="003E7B80">
      <w:pPr>
        <w:widowControl/>
        <w:suppressAutoHyphens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633916" w:rsidRPr="003E7B80" w:rsidRDefault="00633916" w:rsidP="003E7B80">
      <w:pPr>
        <w:pStyle w:val="Akapitzlist"/>
        <w:widowControl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l-PL"/>
        </w:rPr>
      </w:pPr>
      <w:r w:rsidRPr="003E7B80">
        <w:rPr>
          <w:rFonts w:ascii="Verdana" w:hAnsi="Verdana" w:cs="Verdana"/>
          <w:sz w:val="20"/>
          <w:szCs w:val="20"/>
          <w:lang w:eastAsia="pl-PL"/>
        </w:rPr>
        <w:t>Przez tajemnicę przedsiębiorstwa w rozumi</w:t>
      </w:r>
      <w:r w:rsidR="006F652E">
        <w:rPr>
          <w:rFonts w:ascii="Verdana" w:hAnsi="Verdana" w:cs="Verdana"/>
          <w:sz w:val="20"/>
          <w:szCs w:val="20"/>
          <w:lang w:eastAsia="pl-PL"/>
        </w:rPr>
        <w:t xml:space="preserve">eniu art. 11 ust. 2 ww. ustawy, </w:t>
      </w:r>
      <w:r w:rsidRPr="003E7B80">
        <w:rPr>
          <w:rFonts w:ascii="Verdana" w:hAnsi="Verdana" w:cs="Verdana"/>
          <w:sz w:val="20"/>
          <w:szCs w:val="20"/>
          <w:lang w:eastAsia="pl-PL"/>
        </w:rPr>
        <w:t>rozumie się informacje techniczne, technologiczne, organizacyjne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przedsiębiorstwa lub inne informacje posiadające wartość gospodarczą, które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jako całość lub w szczególnym zestawieniu</w:t>
      </w:r>
      <w:r w:rsidR="00CD0CDF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i zbiorze ich elementów nie są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powszechnie znane osobom zwykle zajmującym się tym rodzajem informacji albo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nie są łatwo dostępne dla takich osób, o ile uprawniony do korzystania z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informacji lub rozporządzania nimi podjął, przy zachowaniu należytej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staranności, działania w celu utrzymania ich w poufności.</w:t>
      </w:r>
    </w:p>
    <w:p w:rsidR="00633916" w:rsidRDefault="00633916" w:rsidP="003E7B80">
      <w:pPr>
        <w:widowControl/>
        <w:suppressAutoHyphens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3E7B80" w:rsidRPr="006F652E" w:rsidRDefault="00633916" w:rsidP="003E7B80">
      <w:pPr>
        <w:pStyle w:val="Akapitzlist"/>
        <w:widowControl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l-PL"/>
        </w:rPr>
      </w:pPr>
      <w:r w:rsidRPr="006F652E">
        <w:rPr>
          <w:rFonts w:ascii="Verdana" w:hAnsi="Verdana" w:cs="Verdana"/>
          <w:b/>
          <w:sz w:val="20"/>
          <w:szCs w:val="20"/>
          <w:lang w:eastAsia="pl-PL"/>
        </w:rPr>
        <w:t>Nie ujawnia się informacji stanowią</w:t>
      </w:r>
      <w:r w:rsidR="003E7B80" w:rsidRPr="006F652E">
        <w:rPr>
          <w:rFonts w:ascii="Verdana" w:hAnsi="Verdana" w:cs="Verdana"/>
          <w:b/>
          <w:sz w:val="20"/>
          <w:szCs w:val="20"/>
          <w:lang w:eastAsia="pl-PL"/>
        </w:rPr>
        <w:t>cych tajemnicę przedsiębiorstwa</w:t>
      </w:r>
      <w:r w:rsidRPr="006F652E">
        <w:rPr>
          <w:rFonts w:ascii="Verdana" w:hAnsi="Verdana" w:cs="Verdana"/>
          <w:b/>
          <w:sz w:val="20"/>
          <w:szCs w:val="20"/>
          <w:lang w:eastAsia="pl-PL"/>
        </w:rPr>
        <w:t>, jeżeli</w:t>
      </w:r>
      <w:r w:rsidR="003E7B80" w:rsidRPr="006F652E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Pr="006F652E">
        <w:rPr>
          <w:rFonts w:ascii="Verdana" w:hAnsi="Verdana" w:cs="Verdana"/>
          <w:b/>
          <w:sz w:val="20"/>
          <w:szCs w:val="20"/>
          <w:lang w:eastAsia="pl-PL"/>
        </w:rPr>
        <w:t>Wykonawca, wraz z przekazaniem takich informacji, zastrzegł, że nie mogą być</w:t>
      </w:r>
      <w:r w:rsidR="003E7B80" w:rsidRPr="006F652E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Pr="006F652E">
        <w:rPr>
          <w:rFonts w:ascii="Verdana" w:hAnsi="Verdana" w:cs="Verdana"/>
          <w:b/>
          <w:sz w:val="20"/>
          <w:szCs w:val="20"/>
          <w:lang w:eastAsia="pl-PL"/>
        </w:rPr>
        <w:t>one udostępniane oraz wykazał, że zastrzeżone informacje stanowią tajemnicę</w:t>
      </w:r>
      <w:r w:rsidR="003E7B80" w:rsidRPr="006F652E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Pr="006F652E">
        <w:rPr>
          <w:rFonts w:ascii="Verdana" w:hAnsi="Verdana" w:cs="Verdana"/>
          <w:b/>
          <w:sz w:val="20"/>
          <w:szCs w:val="20"/>
          <w:lang w:eastAsia="pl-PL"/>
        </w:rPr>
        <w:t xml:space="preserve">przedsiębiorstwa. </w:t>
      </w:r>
    </w:p>
    <w:p w:rsidR="003E7B80" w:rsidRDefault="003E7B80" w:rsidP="003E7B80">
      <w:pPr>
        <w:pStyle w:val="Akapitzlist"/>
        <w:widowControl/>
        <w:suppressAutoHyphens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633916" w:rsidRDefault="00633916" w:rsidP="003E7B80">
      <w:pPr>
        <w:pStyle w:val="Akapitzlist"/>
        <w:widowControl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l-PL"/>
        </w:rPr>
      </w:pPr>
      <w:r w:rsidRPr="003E7B80">
        <w:rPr>
          <w:rFonts w:ascii="Verdana" w:hAnsi="Verdana" w:cs="Verdana"/>
          <w:sz w:val="20"/>
          <w:szCs w:val="20"/>
          <w:lang w:eastAsia="pl-PL"/>
        </w:rPr>
        <w:t>Wykonawca nie może zastrzec informacji, o których mowa w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 xml:space="preserve">art. 222 ust. 5 ustawy </w:t>
      </w:r>
      <w:proofErr w:type="spellStart"/>
      <w:r w:rsidRPr="003E7B80">
        <w:rPr>
          <w:rFonts w:ascii="Verdana" w:hAnsi="Verdana" w:cs="Verdana"/>
          <w:sz w:val="20"/>
          <w:szCs w:val="20"/>
          <w:lang w:eastAsia="pl-PL"/>
        </w:rPr>
        <w:t>Pzp</w:t>
      </w:r>
      <w:proofErr w:type="spellEnd"/>
      <w:r w:rsidRPr="003E7B80">
        <w:rPr>
          <w:rFonts w:ascii="Verdana" w:hAnsi="Verdana" w:cs="Verdana"/>
          <w:sz w:val="20"/>
          <w:szCs w:val="20"/>
          <w:lang w:eastAsia="pl-PL"/>
        </w:rPr>
        <w:t>.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Zamawiający nie ponosi odpowiedzialnoś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ci za niewłaściwe zabezpieczenie </w:t>
      </w:r>
      <w:r w:rsidRPr="003E7B80">
        <w:rPr>
          <w:rFonts w:ascii="Verdana" w:hAnsi="Verdana" w:cs="Verdana"/>
          <w:sz w:val="20"/>
          <w:szCs w:val="20"/>
          <w:lang w:eastAsia="pl-PL"/>
        </w:rPr>
        <w:t>oznaczenie/opisanie) przez Wykonawcę dokumentów określonych jako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zastrzeżone.</w:t>
      </w:r>
    </w:p>
    <w:p w:rsidR="003E7B80" w:rsidRPr="003E7B80" w:rsidRDefault="003E7B80" w:rsidP="003E7B80">
      <w:pPr>
        <w:pStyle w:val="Akapitzlist"/>
        <w:widowControl/>
        <w:suppressAutoHyphens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3E7B80" w:rsidRPr="003E7B80" w:rsidRDefault="00AE13BA" w:rsidP="003E7B80">
      <w:pPr>
        <w:pStyle w:val="Akapitzlist"/>
        <w:widowControl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Zamawiający informuje</w:t>
      </w:r>
      <w:r w:rsidR="00633916" w:rsidRPr="003E7B80">
        <w:rPr>
          <w:rFonts w:ascii="Verdana" w:hAnsi="Verdana" w:cs="Verdana"/>
          <w:sz w:val="20"/>
          <w:szCs w:val="20"/>
          <w:lang w:eastAsia="pl-PL"/>
        </w:rPr>
        <w:t>, iż umowy w sprawach zamówień publicznych są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633916" w:rsidRPr="003E7B80">
        <w:rPr>
          <w:rFonts w:ascii="Verdana" w:hAnsi="Verdana" w:cs="Verdana"/>
          <w:sz w:val="20"/>
          <w:szCs w:val="20"/>
          <w:lang w:eastAsia="pl-PL"/>
        </w:rPr>
        <w:t>jawne</w:t>
      </w:r>
      <w:r w:rsidR="00CD0CDF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633916" w:rsidRPr="003E7B80">
        <w:rPr>
          <w:rFonts w:ascii="Verdana" w:hAnsi="Verdana" w:cs="Verdana"/>
          <w:sz w:val="20"/>
          <w:szCs w:val="20"/>
          <w:lang w:eastAsia="pl-PL"/>
        </w:rPr>
        <w:t>i podlegają udostępnianiu na zasadach określonych w przepisach o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633916" w:rsidRPr="003E7B80">
        <w:rPr>
          <w:rFonts w:ascii="Verdana" w:hAnsi="Verdana" w:cs="Verdana"/>
          <w:sz w:val="20"/>
          <w:szCs w:val="20"/>
          <w:lang w:eastAsia="pl-PL"/>
        </w:rPr>
        <w:t>dostępie do informacji publicznej, w związku z czym zastrzeganie jako tajemnicy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633916" w:rsidRPr="003E7B80">
        <w:rPr>
          <w:rFonts w:ascii="Verdana" w:hAnsi="Verdana" w:cs="Verdana"/>
          <w:sz w:val="20"/>
          <w:szCs w:val="20"/>
          <w:lang w:eastAsia="pl-PL"/>
        </w:rPr>
        <w:t>przedsiębiorstwa informacji wynikających z zawartej umowy o udzielenie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633916" w:rsidRPr="003E7B80">
        <w:rPr>
          <w:rFonts w:ascii="Verdana" w:hAnsi="Verdana" w:cs="Verdana"/>
          <w:sz w:val="20"/>
          <w:szCs w:val="20"/>
          <w:lang w:eastAsia="pl-PL"/>
        </w:rPr>
        <w:t>zamówienia publicznego, jest bezpodstawne.</w:t>
      </w:r>
    </w:p>
    <w:p w:rsidR="003E7B80" w:rsidRDefault="003E7B80" w:rsidP="003E7B80">
      <w:pPr>
        <w:widowControl/>
        <w:suppressAutoHyphens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3E7B80" w:rsidRPr="00F87880" w:rsidRDefault="00633916" w:rsidP="003E7B80">
      <w:pPr>
        <w:pStyle w:val="Akapitzlist"/>
        <w:widowControl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3E7B80">
        <w:rPr>
          <w:rFonts w:ascii="Verdana" w:hAnsi="Verdana" w:cs="Verdana"/>
          <w:sz w:val="20"/>
          <w:szCs w:val="20"/>
          <w:lang w:eastAsia="pl-PL"/>
        </w:rPr>
        <w:t>Zamawiający informuje, że w sytuacji gdy Wykonawca będzie przedstawiał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wyjaśnienia lub oświadczenia lub dokumenty lub inne informacje stanowiące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tajemnicę przedsiębiorstwa, Wykonawcy będzie przysługiwało prawo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zastrzeżenia ich jako</w:t>
      </w:r>
      <w:r w:rsidR="003E7B80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3E7B80">
        <w:rPr>
          <w:rFonts w:ascii="Verdana" w:hAnsi="Verdana" w:cs="Verdana"/>
          <w:sz w:val="20"/>
          <w:szCs w:val="20"/>
          <w:lang w:eastAsia="pl-PL"/>
        </w:rPr>
        <w:t>tajemnica przedsiębi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 xml:space="preserve">orstwa o ile zostaną wobec nich </w:t>
      </w:r>
      <w:r w:rsidRPr="003E7B80">
        <w:rPr>
          <w:rFonts w:ascii="Verdana" w:hAnsi="Verdana" w:cs="Verdana"/>
          <w:sz w:val="20"/>
          <w:szCs w:val="20"/>
          <w:lang w:eastAsia="pl-PL"/>
        </w:rPr>
        <w:t>wypełnione odpowiednio przesłanki określone powyżej</w:t>
      </w:r>
      <w:r w:rsidR="003E7B80" w:rsidRPr="003E7B80">
        <w:rPr>
          <w:rFonts w:ascii="Verdana" w:hAnsi="Verdana" w:cs="Verdana"/>
          <w:sz w:val="20"/>
          <w:szCs w:val="20"/>
          <w:lang w:eastAsia="pl-PL"/>
        </w:rPr>
        <w:t>.</w:t>
      </w:r>
    </w:p>
    <w:p w:rsidR="00F87880" w:rsidRPr="00AE13BA" w:rsidRDefault="00F87880" w:rsidP="00F87880">
      <w:pPr>
        <w:pStyle w:val="Akapitzlist"/>
        <w:widowControl/>
        <w:suppressAutoHyphens w:val="0"/>
        <w:autoSpaceDN w:val="0"/>
        <w:adjustRightInd w:val="0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AE13BA" w:rsidRDefault="00AE13BA" w:rsidP="00AE13BA">
      <w:pPr>
        <w:widowControl/>
        <w:suppressAutoHyphens w:val="0"/>
        <w:autoSpaceDN w:val="0"/>
        <w:adjustRightInd w:val="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E7638C" w:rsidRPr="00EA15F1" w:rsidRDefault="00B31263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XV</w:t>
      </w:r>
      <w:r w:rsidR="00E7638C" w:rsidRPr="00EA15F1">
        <w:rPr>
          <w:rFonts w:ascii="Verdana" w:hAnsi="Verdana"/>
          <w:b/>
          <w:sz w:val="22"/>
          <w:szCs w:val="22"/>
        </w:rPr>
        <w:t xml:space="preserve">. </w:t>
      </w:r>
      <w:r w:rsidR="00251556" w:rsidRPr="00EA15F1">
        <w:rPr>
          <w:rFonts w:ascii="Verdana" w:hAnsi="Verdana"/>
          <w:b/>
          <w:sz w:val="22"/>
          <w:szCs w:val="22"/>
        </w:rPr>
        <w:t xml:space="preserve">SPOSÓB ORAZ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 xml:space="preserve">TERMIN </w:t>
      </w:r>
      <w:r w:rsidR="00E7638C" w:rsidRPr="00EA15F1">
        <w:rPr>
          <w:rFonts w:ascii="Verdana" w:hAnsi="Verdana"/>
          <w:b/>
          <w:sz w:val="22"/>
          <w:szCs w:val="22"/>
        </w:rPr>
        <w:t>SKŁADANIA ORAZ OTWARCIA</w:t>
      </w:r>
      <w:r w:rsidR="00E7638C" w:rsidRPr="00EA15F1">
        <w:rPr>
          <w:rFonts w:ascii="Verdana" w:hAnsi="Verdana"/>
          <w:b/>
          <w:spacing w:val="6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OFERT</w:t>
      </w:r>
    </w:p>
    <w:p w:rsidR="00CD5C69" w:rsidRPr="00CD5C69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składa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:   </w:t>
      </w:r>
      <w:hyperlink r:id="rId19" w:history="1">
        <w:r w:rsidRPr="00251556">
          <w:rPr>
            <w:rFonts w:ascii="Verdana" w:eastAsia="Arial" w:hAnsi="Verdana"/>
            <w:color w:val="0563C1"/>
            <w:sz w:val="20"/>
            <w:szCs w:val="20"/>
            <w:u w:val="single"/>
            <w:lang w:eastAsia="pl-PL"/>
          </w:rPr>
          <w:t>https://obywatel.gov.pl/nforms/ezamowienia</w:t>
        </w:r>
      </w:hyperlink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d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ostępnionego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hyperlink r:id="rId20" w:history="1">
        <w:r w:rsidR="00CD5C69" w:rsidRPr="003F11E8">
          <w:rPr>
            <w:rStyle w:val="Hipercze"/>
            <w:rFonts w:ascii="Verdana" w:eastAsia="Arial" w:hAnsi="Verdana"/>
            <w:sz w:val="20"/>
            <w:szCs w:val="20"/>
            <w:lang w:eastAsia="pl-PL"/>
          </w:rPr>
          <w:t>https://miniportal.uzp.gov.pl/</w:t>
        </w:r>
      </w:hyperlink>
    </w:p>
    <w:p w:rsidR="00D224DF" w:rsidRPr="00D224DF" w:rsidRDefault="00D224DF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Sposób złożenia oferty, w tym zaszyfrowania oferty opisany został w Instrukcji użytkownika systemu dostępnej na </w:t>
      </w:r>
      <w:proofErr w:type="spellStart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miniPortalu</w:t>
      </w:r>
      <w:proofErr w:type="spellEnd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pod adresem:</w:t>
      </w:r>
    </w:p>
    <w:p w:rsidR="00F11A9D" w:rsidRPr="00F11A9D" w:rsidRDefault="005057B3" w:rsidP="00F11A9D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hAnsi="Verdana"/>
          <w:b/>
          <w:sz w:val="20"/>
          <w:szCs w:val="20"/>
        </w:rPr>
      </w:pPr>
      <w:hyperlink r:id="rId21" w:history="1">
        <w:r w:rsidR="00202D06" w:rsidRPr="00202D06">
          <w:rPr>
            <w:rStyle w:val="Hipercze"/>
            <w:rFonts w:ascii="Verdana" w:hAnsi="Verdana"/>
            <w:sz w:val="20"/>
            <w:szCs w:val="20"/>
          </w:rPr>
          <w:t>https://miniportal.uzp.gov.pl/Instrukcje</w:t>
        </w:r>
      </w:hyperlink>
      <w:r w:rsidR="00F11A9D">
        <w:rPr>
          <w:rStyle w:val="Hipercze"/>
          <w:rFonts w:ascii="Verdana" w:hAnsi="Verdana"/>
          <w:sz w:val="20"/>
          <w:szCs w:val="20"/>
        </w:rPr>
        <w:t>.</w:t>
      </w:r>
      <w:r w:rsidR="00202D06" w:rsidRPr="00202D06">
        <w:rPr>
          <w:rFonts w:ascii="Verdana" w:hAnsi="Verdana"/>
          <w:sz w:val="20"/>
          <w:szCs w:val="20"/>
        </w:rPr>
        <w:t xml:space="preserve"> </w:t>
      </w:r>
      <w:r w:rsidR="00F11A9D" w:rsidRPr="00F11A9D">
        <w:rPr>
          <w:rFonts w:ascii="Verdana" w:hAnsi="Verdana"/>
          <w:b/>
          <w:sz w:val="20"/>
          <w:szCs w:val="20"/>
        </w:rPr>
        <w:t xml:space="preserve">Instrukcja użytkownika systemu </w:t>
      </w:r>
      <w:proofErr w:type="spellStart"/>
      <w:r w:rsidR="00F11A9D" w:rsidRPr="00F11A9D">
        <w:rPr>
          <w:rFonts w:ascii="Verdana" w:hAnsi="Verdana"/>
          <w:b/>
          <w:sz w:val="20"/>
          <w:szCs w:val="20"/>
        </w:rPr>
        <w:t>miniPortal</w:t>
      </w:r>
      <w:proofErr w:type="spellEnd"/>
      <w:r w:rsidR="00F11A9D" w:rsidRPr="00F11A9D">
        <w:rPr>
          <w:rFonts w:ascii="Verdana" w:hAnsi="Verdana"/>
          <w:b/>
          <w:sz w:val="20"/>
          <w:szCs w:val="20"/>
        </w:rPr>
        <w:t xml:space="preserve"> </w:t>
      </w:r>
      <w:r w:rsidR="00F11A9D">
        <w:rPr>
          <w:rFonts w:ascii="Verdana" w:hAnsi="Verdana"/>
          <w:b/>
          <w:sz w:val="20"/>
          <w:szCs w:val="20"/>
        </w:rPr>
        <w:t xml:space="preserve">stanowi </w:t>
      </w:r>
      <w:r w:rsidR="00F11A9D" w:rsidRPr="00F11A9D">
        <w:rPr>
          <w:rFonts w:ascii="Verdana" w:hAnsi="Verdana"/>
          <w:b/>
          <w:sz w:val="20"/>
          <w:szCs w:val="20"/>
        </w:rPr>
        <w:t>załącznik nr 7</w:t>
      </w:r>
      <w:r w:rsidR="00F11A9D">
        <w:rPr>
          <w:rFonts w:ascii="Verdana" w:hAnsi="Verdana"/>
          <w:b/>
          <w:sz w:val="20"/>
          <w:szCs w:val="20"/>
        </w:rPr>
        <w:t xml:space="preserve"> do SWZ.</w:t>
      </w:r>
    </w:p>
    <w:p w:rsidR="00D224DF" w:rsidRPr="00654934" w:rsidRDefault="00D224DF" w:rsidP="009D0689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F11A9D" w:rsidRPr="00F11A9D" w:rsidRDefault="00347140" w:rsidP="00F11A9D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przystępując do niniejszego postępowania o udzielenie zamówienia publicznego, akceptuje warunki korzystania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, określone w Regulaminie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oraz zobowiązuje się korzystając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przestrzegać postanowień tego 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lastRenderedPageBreak/>
        <w:t xml:space="preserve">regulaminu. </w:t>
      </w:r>
      <w:r w:rsidR="00F11A9D" w:rsidRPr="00F11A9D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Regulamin korzystania z systemu </w:t>
      </w:r>
      <w:proofErr w:type="spellStart"/>
      <w:r w:rsidR="00F11A9D" w:rsidRPr="00F11A9D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miniPortal</w:t>
      </w:r>
      <w:proofErr w:type="spellEnd"/>
      <w:r w:rsidR="00F11A9D" w:rsidRPr="00F11A9D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F11A9D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stanowi </w:t>
      </w:r>
      <w:r w:rsidR="00F11A9D" w:rsidRPr="00F11A9D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załącznik nr 6</w:t>
      </w:r>
      <w:r w:rsidR="00F11A9D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do SWZ.</w:t>
      </w:r>
    </w:p>
    <w:p w:rsidR="00347140" w:rsidRPr="00D224DF" w:rsidRDefault="00347140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5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W celu korzystania z systemu </w:t>
      </w:r>
      <w:proofErr w:type="spellStart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miniPortal</w:t>
      </w:r>
      <w:proofErr w:type="spellEnd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konieczne jest dysponowanie przez użytkownika urządzeniem teleinformatycznym z dostępem do sieci Internet. Aplikacja dzi</w:t>
      </w:r>
      <w:r w:rsidR="00D224DF"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ała na platformie Windows, Mac i Linux.</w:t>
      </w:r>
    </w:p>
    <w:p w:rsidR="00D224DF" w:rsidRPr="00D224DF" w:rsidRDefault="00D224DF" w:rsidP="009D0689">
      <w:pPr>
        <w:widowControl/>
        <w:suppressAutoHyphens w:val="0"/>
        <w:autoSpaceDE/>
        <w:spacing w:after="5"/>
        <w:ind w:left="720"/>
        <w:contextualSpacing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347140" w:rsidRPr="00654934" w:rsidRDefault="00347140" w:rsidP="00FD385E">
      <w:pPr>
        <w:widowControl/>
        <w:numPr>
          <w:ilvl w:val="0"/>
          <w:numId w:val="17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System dostępny jest za pośrednictwem następujących przeglądarek internetowych: 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Microso</w:t>
      </w:r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ft Internet Explorer od </w:t>
      </w:r>
      <w:proofErr w:type="spellStart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wersji</w:t>
      </w:r>
      <w:proofErr w:type="spellEnd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 11</w:t>
      </w: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.0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Mozilla </w:t>
      </w:r>
      <w:proofErr w:type="spellStart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Firefox</w:t>
      </w:r>
      <w:proofErr w:type="spellEnd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od wersji 15</w:t>
      </w:r>
    </w:p>
    <w:p w:rsidR="00347140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Google Chrome od wersji 20</w:t>
      </w:r>
    </w:p>
    <w:p w:rsidR="00D224DF" w:rsidRPr="00654934" w:rsidRDefault="00D224DF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Arial" w:hAnsi="Verdana" w:cs="Calibri"/>
          <w:color w:val="000000"/>
          <w:sz w:val="20"/>
          <w:szCs w:val="20"/>
          <w:lang w:eastAsia="pl-PL"/>
        </w:rPr>
        <w:t>Microsoft Edge</w:t>
      </w:r>
    </w:p>
    <w:p w:rsidR="00347140" w:rsidRPr="00654934" w:rsidRDefault="00347140" w:rsidP="009D0689">
      <w:pPr>
        <w:widowControl/>
        <w:suppressAutoHyphens w:val="0"/>
        <w:autoSpaceDE/>
        <w:ind w:left="1440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</w:p>
    <w:p w:rsidR="00AB6369" w:rsidRPr="001866A5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B6369">
        <w:rPr>
          <w:rFonts w:ascii="Verdana" w:hAnsi="Verdana"/>
          <w:sz w:val="20"/>
          <w:szCs w:val="20"/>
        </w:rPr>
        <w:t>Termi</w:t>
      </w:r>
      <w:r w:rsidR="009B1511">
        <w:rPr>
          <w:rFonts w:ascii="Verdana" w:hAnsi="Verdana"/>
          <w:sz w:val="20"/>
          <w:szCs w:val="20"/>
        </w:rPr>
        <w:t xml:space="preserve">n składania ofert upływa w dniu </w:t>
      </w:r>
      <w:r w:rsidR="00B83D8A">
        <w:rPr>
          <w:rFonts w:ascii="Verdana" w:hAnsi="Verdana"/>
          <w:b/>
          <w:sz w:val="20"/>
          <w:szCs w:val="20"/>
        </w:rPr>
        <w:t>07</w:t>
      </w:r>
      <w:r w:rsidR="009B1511" w:rsidRPr="009B1511">
        <w:rPr>
          <w:rFonts w:ascii="Verdana" w:hAnsi="Verdana"/>
          <w:b/>
          <w:sz w:val="20"/>
          <w:szCs w:val="20"/>
        </w:rPr>
        <w:t>.06.</w:t>
      </w:r>
      <w:r w:rsidR="00B33548" w:rsidRPr="00B33548">
        <w:rPr>
          <w:rFonts w:ascii="Verdana" w:hAnsi="Verdana"/>
          <w:b/>
          <w:sz w:val="20"/>
          <w:szCs w:val="20"/>
        </w:rPr>
        <w:t>2</w:t>
      </w:r>
      <w:r w:rsidR="00ED69B0" w:rsidRPr="00B33548">
        <w:rPr>
          <w:rFonts w:ascii="Verdana" w:hAnsi="Verdana"/>
          <w:b/>
          <w:color w:val="000000" w:themeColor="text1"/>
          <w:sz w:val="20"/>
          <w:szCs w:val="20"/>
        </w:rPr>
        <w:t>021</w:t>
      </w:r>
      <w:r w:rsidR="00ED69B0" w:rsidRPr="00ED69B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D69B0">
        <w:rPr>
          <w:rFonts w:ascii="Verdana" w:hAnsi="Verdana"/>
          <w:b/>
          <w:color w:val="000000" w:themeColor="text1"/>
          <w:sz w:val="20"/>
          <w:szCs w:val="20"/>
        </w:rPr>
        <w:t>r. o godz. 12:00.</w:t>
      </w:r>
    </w:p>
    <w:p w:rsidR="001866A5" w:rsidRPr="00AB6369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AB6369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Wykonawca może złożyć tylko jedna ofertę</w:t>
      </w:r>
      <w:r w:rsidRPr="00AB6369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1866A5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Pr="00AB6369" w:rsidRDefault="00251556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 przesłaniu oferty za pomocą </w:t>
      </w:r>
      <w:r w:rsidRPr="00AB6369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na „ekranie sukcesu” otrzyma numer oferty generowany przez </w:t>
      </w:r>
      <w:proofErr w:type="spellStart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Ten numer należy zapisać i zachować. Będzie on potrzebny w razie ewentualnej zmiany lub wycofania oferty. </w:t>
      </w:r>
    </w:p>
    <w:p w:rsidR="00251556" w:rsidRPr="00251556" w:rsidRDefault="00251556" w:rsidP="009D0689">
      <w:pPr>
        <w:widowControl/>
        <w:suppressAutoHyphens w:val="0"/>
        <w:autoSpaceDE/>
        <w:ind w:left="720" w:hanging="10"/>
        <w:contextualSpacing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251556" w:rsidRPr="00251556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może przed upływem terminu do składania ofert zmienić lub wycofać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udostępnionych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Sposób zmiany i wycofania oferty został opisany w Instrukcji użytkownika dostępnej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</w:t>
      </w:r>
    </w:p>
    <w:p w:rsidR="00251556" w:rsidRPr="00251556" w:rsidRDefault="00251556" w:rsidP="009D0689">
      <w:pPr>
        <w:widowControl/>
        <w:suppressAutoHyphens w:val="0"/>
        <w:autoSpaceDE/>
        <w:ind w:left="56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Default="00251556" w:rsidP="00BA3948">
      <w:pPr>
        <w:widowControl/>
        <w:numPr>
          <w:ilvl w:val="0"/>
          <w:numId w:val="17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po upływie terminu do składania ofert nie może skutecznie dokonać zmiany ani wycofać złożonej oferty. </w:t>
      </w:r>
    </w:p>
    <w:p w:rsidR="001866A5" w:rsidRDefault="00B31263" w:rsidP="00CD0CDF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XVI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ab/>
        <w:t>TERMIN OTWARCIA OFERT</w:t>
      </w:r>
    </w:p>
    <w:p w:rsidR="009F3584" w:rsidRDefault="008C3096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Otwarcie o</w:t>
      </w:r>
      <w:r w:rsidR="009B1511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fert nastąpi w dniu </w:t>
      </w:r>
      <w:r w:rsidR="00B83D8A">
        <w:rPr>
          <w:rFonts w:ascii="Verdana" w:eastAsia="Arial" w:hAnsi="Verdana"/>
          <w:b/>
          <w:color w:val="000000"/>
          <w:sz w:val="20"/>
          <w:szCs w:val="20"/>
          <w:lang w:eastAsia="pl-PL"/>
        </w:rPr>
        <w:t>07</w:t>
      </w:r>
      <w:r w:rsidR="009B1511" w:rsidRPr="009B1511">
        <w:rPr>
          <w:rFonts w:ascii="Verdana" w:eastAsia="Arial" w:hAnsi="Verdana"/>
          <w:b/>
          <w:color w:val="000000"/>
          <w:sz w:val="20"/>
          <w:szCs w:val="20"/>
          <w:lang w:eastAsia="pl-PL"/>
        </w:rPr>
        <w:t>.06.</w:t>
      </w:r>
      <w:r w:rsidR="00ED69B0"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>202</w:t>
      </w:r>
      <w:r w:rsidR="001A4C6A">
        <w:rPr>
          <w:rFonts w:ascii="Verdana" w:eastAsia="Arial" w:hAnsi="Verdana"/>
          <w:b/>
          <w:color w:val="000000"/>
          <w:sz w:val="20"/>
          <w:szCs w:val="20"/>
          <w:lang w:eastAsia="pl-PL"/>
        </w:rPr>
        <w:t>1</w:t>
      </w:r>
      <w:r w:rsidR="009F3584"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r. o godzinie 12:30</w:t>
      </w:r>
      <w:r w:rsidR="009F3584" w:rsidRPr="009F3584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9F3584" w:rsidRPr="009F3584" w:rsidRDefault="009F3584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Otwa</w:t>
      </w:r>
      <w:r w:rsidR="000063A5">
        <w:rPr>
          <w:rFonts w:ascii="Verdana" w:eastAsia="Arial" w:hAnsi="Verdana"/>
          <w:color w:val="000000"/>
          <w:sz w:val="20"/>
          <w:szCs w:val="20"/>
          <w:lang w:eastAsia="pl-PL"/>
        </w:rPr>
        <w:t>r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cie ofert jest niejawne.</w:t>
      </w:r>
    </w:p>
    <w:p w:rsidR="00F81FDF" w:rsidRPr="00F81FDF" w:rsidRDefault="009F3584" w:rsidP="00F81FDF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</w:t>
      </w:r>
      <w:r w:rsidR="00AC5D08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twarcie ofert następuje poprzez </w:t>
      </w:r>
      <w:proofErr w:type="spellStart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miniPortal</w:t>
      </w:r>
      <w:proofErr w:type="spellEnd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9F3584" w:rsidRPr="00AC5D08" w:rsidRDefault="009F3584" w:rsidP="00AC5D08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cy najpóźniej przed otwarciem ofert, udostępnia na stronie internetowej 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prowadzonego po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stepowania informację, o kwocie, jaką zamierza przeznaczyć na sfinansowanie zamówienia. </w:t>
      </w:r>
    </w:p>
    <w:p w:rsidR="006047AB" w:rsidRDefault="009F3584" w:rsidP="00FD385E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cy, niezwłocznie po otwarciu ofert, udostępnia na stronie  internetowej p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rowadzonego postępowania informacje o: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ind w:left="1134" w:hanging="28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n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azwach 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a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lbo im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onach i nazwiskach </w:t>
      </w:r>
      <w:r w:rsidR="009F3584" w:rsidRPr="006047AB">
        <w:rPr>
          <w:rFonts w:ascii="Verdana" w:eastAsia="Arial" w:hAnsi="Verdana"/>
          <w:color w:val="000000"/>
          <w:sz w:val="20"/>
          <w:szCs w:val="20"/>
          <w:lang w:eastAsia="pl-PL"/>
        </w:rPr>
        <w:t>oraz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siedzibach lub miejsca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h prowadzonej dz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iałalności gospodarczej albo mie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jscach zamieszkania Wykonawców, których oferty zostały otwarte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,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spacing w:after="240"/>
        <w:ind w:left="1135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5353B8">
        <w:rPr>
          <w:rFonts w:ascii="Verdana" w:eastAsia="Arial" w:hAnsi="Verdana"/>
          <w:color w:val="000000"/>
          <w:sz w:val="20"/>
          <w:szCs w:val="20"/>
          <w:lang w:eastAsia="pl-PL"/>
        </w:rPr>
        <w:t>cenach lub kosztach zawartych w ofertach.</w:t>
      </w:r>
    </w:p>
    <w:p w:rsidR="0045114D" w:rsidRDefault="00B234E4" w:rsidP="009D0689">
      <w:pPr>
        <w:widowControl/>
        <w:suppressAutoHyphens w:val="0"/>
        <w:autoSpaceDE/>
        <w:spacing w:after="24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6. W przypadku wystąpienia awarii systemu teleinformatycznego, która spowoduje brak możliwości otwarcia ofert w terminie określonym przez Zamawiającego, otwarcie ofert nastąpi niezwłocznie po usunięciu awarii.</w:t>
      </w:r>
    </w:p>
    <w:p w:rsidR="00B234E4" w:rsidRDefault="00B234E4" w:rsidP="009D0689">
      <w:pPr>
        <w:widowControl/>
        <w:suppressAutoHyphens w:val="0"/>
        <w:autoSpaceDE/>
        <w:spacing w:after="36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7. Zamawiający poinformuje o zmianie terminu otwarcia ofert na stronie internetowej prowadzonego postępowania.</w:t>
      </w:r>
    </w:p>
    <w:p w:rsidR="00C07892" w:rsidRDefault="00B31263" w:rsidP="00CD0CDF">
      <w:pPr>
        <w:widowControl/>
        <w:suppressAutoHyphens w:val="0"/>
        <w:autoSpaceDE/>
        <w:spacing w:before="48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lastRenderedPageBreak/>
        <w:t>XVII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C07892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WARUNKI UDZIAŁU W POSTĘPOWANIU </w:t>
      </w:r>
    </w:p>
    <w:p w:rsidR="00C07892" w:rsidRPr="005B5527" w:rsidRDefault="00C07892" w:rsidP="00DF6831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C07892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 udzielenia zamówienia mogą ubiegać się Wykonawcy, którzy nie podlegają wykl</w:t>
      </w:r>
      <w:r w:rsidR="00F51174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uczeniu</w:t>
      </w:r>
      <w:r w:rsidR="00CD0C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="00FE4023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z postępowania na zasadach określonych </w:t>
      </w:r>
      <w:r w:rsidR="00A61F0A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w </w:t>
      </w:r>
      <w:r w:rsidR="00A61F0A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Rozdziale XVIII </w:t>
      </w:r>
      <w:r w:rsidR="00FE4023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SWZ</w:t>
      </w:r>
      <w:r w:rsidR="00FE4023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="00C21CE1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oraz spełniają</w:t>
      </w:r>
      <w:r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warunki udziału w </w:t>
      </w:r>
      <w:r w:rsidRPr="005B5527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postpowaniu</w:t>
      </w:r>
      <w:r w:rsidR="005B5527" w:rsidRPr="005B5527">
        <w:rPr>
          <w:rFonts w:ascii="Verdana" w:hAnsi="Verdana"/>
          <w:bCs/>
          <w:spacing w:val="-3"/>
          <w:sz w:val="20"/>
          <w:szCs w:val="20"/>
        </w:rPr>
        <w:t xml:space="preserve"> </w:t>
      </w:r>
      <w:r w:rsidR="005B5527" w:rsidRPr="005B5527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>o ile zostały one określone przez Zamawiającego</w:t>
      </w:r>
      <w:r w:rsidR="000D0214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 xml:space="preserve"> w ogłoszeniu</w:t>
      </w:r>
      <w:r w:rsidR="00CD0CDF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 xml:space="preserve"> </w:t>
      </w:r>
      <w:r w:rsidR="000D0214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>o zamówieniu</w:t>
      </w:r>
      <w:r w:rsidR="005B5527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 xml:space="preserve"> i S</w:t>
      </w:r>
      <w:r w:rsidR="005B5527" w:rsidRPr="005B5527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>WZ.</w:t>
      </w:r>
    </w:p>
    <w:p w:rsidR="008E0A0A" w:rsidRPr="008E0A0A" w:rsidRDefault="005B5527" w:rsidP="008E0A0A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5B5527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Warunki udziału w postępowaniu mogą dotyczyć</w:t>
      </w:r>
      <w:r w:rsid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:</w:t>
      </w:r>
    </w:p>
    <w:p w:rsidR="00C07892" w:rsidRPr="008E0A0A" w:rsidRDefault="00C07892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zdolności w obrocie go</w:t>
      </w:r>
      <w:r w:rsidR="008E0A0A"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podarczym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P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uprawnień do prowadzenia określonej działalności gospodarczej lub </w:t>
      </w: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awodowej, o ile wynika to z odrębnych przepisów,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sytuacji ekonomicznej i finansowej</w:t>
      </w:r>
    </w:p>
    <w:p w:rsidR="008B0316" w:rsidRPr="008E0A0A" w:rsidRDefault="008B0316" w:rsidP="008B0316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EA15F1" w:rsidRPr="008B0316" w:rsidRDefault="008E0A0A" w:rsidP="00EA15F1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zdolności technicznej lub zawodowej</w:t>
      </w:r>
    </w:p>
    <w:p w:rsidR="008B0316" w:rsidRPr="008E0A0A" w:rsidRDefault="008B0316" w:rsidP="008B0316">
      <w:pPr>
        <w:widowControl/>
        <w:suppressAutoHyphens w:val="0"/>
        <w:autoSpaceDE/>
        <w:spacing w:after="36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45114D" w:rsidRDefault="006564C2" w:rsidP="009D0689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XVIII. 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>PODSTAWY WYKLUCZENIA</w:t>
      </w:r>
    </w:p>
    <w:p w:rsidR="00C35CA6" w:rsidRPr="00FE4023" w:rsidRDefault="00FE4023" w:rsidP="00B552EA">
      <w:pPr>
        <w:widowControl/>
        <w:suppressAutoHyphens w:val="0"/>
        <w:autoSpaceDE/>
        <w:spacing w:after="240"/>
        <w:ind w:left="360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>Z postępowania o udzielenie zamówienia wyklucza się Wykonawcę, w stosunku do którego zachodzą postawy wykluczenia,</w:t>
      </w:r>
      <w:r w:rsid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o których mowa 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w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art. 108 ust. 1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u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stawy </w:t>
      </w:r>
      <w:proofErr w:type="spellStart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tj.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:</w:t>
      </w:r>
      <w:r w:rsidR="00C35CA6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</w:p>
    <w:p w:rsidR="00C35CA6" w:rsidRP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993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udziału w zorganizowanej grupie przestępczej albo związku mającym na celu po</w:t>
      </w:r>
      <w:r w:rsidR="009D0689">
        <w:rPr>
          <w:rFonts w:ascii="Verdana" w:eastAsia="Arial" w:hAnsi="Verdana"/>
          <w:color w:val="000000"/>
          <w:sz w:val="20"/>
          <w:szCs w:val="20"/>
          <w:lang w:eastAsia="pl-PL"/>
        </w:rPr>
        <w:t>pełnienie przestępstwa lub prze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stępstwa skarbowego, o którym mowa w art. 258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handlu ludźmi, o którym mowa w art. 189a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którym mowa w art. 228–230a, art. 250a Kodeksu karnego lub w art. 46 lub art. 48 ustawy z dnia 25 czerwca 2010 r. o sporcie,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charakterze terrorystycznym, o którym mowa w art. 115 § 20 Kodeksu karnego, lub mające na celu popełnienie tego przestępstwa, </w:t>
      </w:r>
    </w:p>
    <w:p w:rsidR="005057B3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pracy małoletnich cudzoziemców, o którym mowa w art. 9 ust. 2 ustawy z dnia 15 czerwca 2012 r. o skutkach powierzania wykonywania pracy cudzoziemcom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bookmarkStart w:id="0" w:name="_GoBack"/>
      <w:bookmarkEnd w:id="0"/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przebywającym wbrew przepi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>som na terytorium Rzeczypospoli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tej Polskiej (Dz. U. poz. 769),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o którym mowa w art. 9 ust. 1 i 3 lub art. 10 ustawy z dnia 15 czerwca 2012 r. o skutkach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powierzania wykony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wania pracy cudzoziemcom przebywającym wbrew przepisom na terytorium Rzeczypospolitej Polskiej </w:t>
      </w:r>
    </w:p>
    <w:p w:rsidR="00C35CA6" w:rsidRPr="00C35CA6" w:rsidRDefault="00C35CA6" w:rsidP="009D0689">
      <w:pPr>
        <w:widowControl/>
        <w:suppressAutoHyphens w:val="0"/>
        <w:autoSpaceDE/>
        <w:spacing w:after="240"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jeżeli urzędującego członka jego organu zarządzającego lub nadzorczego, wspólnika </w:t>
      </w:r>
      <w:r w:rsidR="00FA3E55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spółki w spółce jawnej lub part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nerskiej albo komplementariusza w spółce komandytowej lub komandytowo-akcyjnej lub prokurenta prawomocnie skazano za przestępstwo, o którym mowa w pkt 1;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orzeczono zakaz ubiegania się o zamówienia publiczne;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FD385E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jeżeli, w przypadkach, o których mowa w art. 85 ust. 1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ustawy </w:t>
      </w:r>
      <w:proofErr w:type="spellStart"/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Pzp</w:t>
      </w:r>
      <w:proofErr w:type="spellEnd"/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, doszło do zakłócenia konkurencji wynikającego z wcześniejszego zaangażowania tego wykonawcy lub podmiotu, który należy z wy</w:t>
      </w:r>
      <w:r w:rsidR="000F2F04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konawcą do tej samej grupy kapi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037DD" w:rsidRPr="00A04963" w:rsidRDefault="00E037DD" w:rsidP="007F2907">
      <w:pPr>
        <w:widowControl/>
        <w:suppressAutoHyphens w:val="0"/>
        <w:autoSpaceDE/>
        <w:spacing w:after="360"/>
        <w:ind w:left="284" w:firstLine="283"/>
        <w:jc w:val="both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Wykluczenie Wykonawcy następuje w oparciu o art. 111 ustawy </w:t>
      </w:r>
      <w:proofErr w:type="spellStart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.</w:t>
      </w:r>
    </w:p>
    <w:p w:rsidR="002F5EE9" w:rsidRPr="00B62AD6" w:rsidRDefault="00086F0A" w:rsidP="00CD0CDF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</w:pPr>
      <w:r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 xml:space="preserve">XIX. </w:t>
      </w:r>
      <w:r w:rsidR="002F5EE9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>OŚWIADCZENIA I DOKUMENTY, JAKIE ZOBOWIAZANI SĄ DOSTARCZYĆ WYKONAWCY W CELU POTWIERDZENIA SPE</w:t>
      </w:r>
      <w:r w:rsidR="00B35932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>ŁNIENIA WARUNKÓW UDZIAŁU W POST</w:t>
      </w:r>
      <w:r w:rsidR="002F5EE9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>ĘPOWANI</w:t>
      </w:r>
      <w:r w:rsidR="00391237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 xml:space="preserve">U I </w:t>
      </w:r>
      <w:r w:rsidR="00B35932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 xml:space="preserve">WYKAZANIA BRAKU PODSTAW </w:t>
      </w:r>
      <w:r w:rsidR="002F5EE9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>WYKLUCZENIA (PODMIOTOWE ŚRODKI DOWODOWE)</w:t>
      </w:r>
      <w:r w:rsidR="00391237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 xml:space="preserve"> ORAZ</w:t>
      </w:r>
      <w:r w:rsidR="00E12B44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 xml:space="preserve"> DOTYCZĄCE PRZEDMIOTOWYCH ŚRODKÓW DOWODOWYCH</w:t>
      </w:r>
    </w:p>
    <w:p w:rsidR="00EA6F9F" w:rsidRPr="00B62AD6" w:rsidRDefault="009260A7" w:rsidP="007451B0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ind w:left="850" w:hanging="425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W celu potwierdzenia braku podstaw do wykluczenia z postępowania </w:t>
      </w:r>
      <w:r w:rsidR="00350E63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Wykonawca składa wraz z ofertą</w:t>
      </w:r>
      <w:r w:rsidR="002F5EE9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ak</w:t>
      </w:r>
      <w:r w:rsidR="00EA6F9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t</w:t>
      </w:r>
      <w:r w:rsidR="002F5EE9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ua</w:t>
      </w:r>
      <w:r w:rsidR="00EA6F9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lne na dzień składania ofert  oświadczenie o braku podstaw do  wykluczenia z postępowania –</w:t>
      </w:r>
      <w:r w:rsidR="00D87E75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="00EA6F9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</w:t>
      </w:r>
      <w:r w:rsidR="00D87E75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ącznik</w:t>
      </w:r>
      <w:r w:rsidR="00A61F0A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nr 3</w:t>
      </w:r>
      <w:r w:rsidR="00EA6F9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do SWZ</w:t>
      </w:r>
      <w:r w:rsidR="00EA6F9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EA6F9F" w:rsidRPr="00B62AD6" w:rsidRDefault="00EA6F9F" w:rsidP="007451B0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ind w:left="850" w:hanging="425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lastRenderedPageBreak/>
        <w:t xml:space="preserve">Informacje zawarte w oświadczeniu, o którym mowa w pkt 1 stanowią wstępne potwierdzenie, ze Wykonawca nie podlega wykluczeniu </w:t>
      </w:r>
      <w:r w:rsidR="005B5527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 postępowania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B552EA" w:rsidRPr="00B62AD6" w:rsidRDefault="00060072" w:rsidP="007451B0">
      <w:pPr>
        <w:pStyle w:val="Akapitzlist"/>
        <w:numPr>
          <w:ilvl w:val="0"/>
          <w:numId w:val="27"/>
        </w:numPr>
        <w:spacing w:after="240"/>
        <w:ind w:left="850" w:hanging="425"/>
        <w:rPr>
          <w:rFonts w:ascii="Verdana" w:hAnsi="Verdana"/>
          <w:color w:val="000000" w:themeColor="text1"/>
          <w:sz w:val="20"/>
          <w:szCs w:val="20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Oświadczenie składają 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odrębnie</w:t>
      </w:r>
      <w:r w:rsidR="008E1AA4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="00A61F0A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Wykonawca/każdy spośród W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ykonawców wspólnie ubiegając</w:t>
      </w:r>
      <w:r w:rsidR="00D41561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ych się o udzielenie zamówienia/ podmiot</w:t>
      </w:r>
      <w:r w:rsidR="005A6AAE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udostępniając</w:t>
      </w:r>
      <w:r w:rsidR="00D41561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y zasoby Wykonawcy</w:t>
      </w:r>
      <w:r w:rsidR="005A6AAE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w zakresie w jakim Wykonawca powołuje się na jego zasoby.</w:t>
      </w:r>
    </w:p>
    <w:p w:rsidR="009260A7" w:rsidRPr="00B62AD6" w:rsidRDefault="009260A7" w:rsidP="00456BD1">
      <w:pPr>
        <w:pStyle w:val="Akapitzlist"/>
        <w:numPr>
          <w:ilvl w:val="0"/>
          <w:numId w:val="27"/>
        </w:numPr>
        <w:spacing w:after="240"/>
        <w:ind w:left="850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 przypadku zaoferowania produk</w:t>
      </w:r>
      <w:r w:rsidR="00350E63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tów równoważnych Wykonawca składa wraz z ofertą</w:t>
      </w:r>
      <w:r w:rsidR="005D581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przedmiotowe środk</w:t>
      </w:r>
      <w:r w:rsidR="00766086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i dowodowe, zgodnie z informacją</w:t>
      </w:r>
      <w:r w:rsidR="005D581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zawartą w formularzu ofertowym</w:t>
      </w:r>
      <w:r w:rsidR="00AF4949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(załącznik nr 2 do SWZ)</w:t>
      </w:r>
      <w:r w:rsidR="0012002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oraz opisach przedmiotu zamówienia (załącznik 1b i 1c do SWZ).</w:t>
      </w:r>
    </w:p>
    <w:p w:rsidR="00B552EA" w:rsidRPr="00B62AD6" w:rsidRDefault="00B552EA" w:rsidP="00DF6831">
      <w:pPr>
        <w:pStyle w:val="Akapitzlist"/>
        <w:numPr>
          <w:ilvl w:val="0"/>
          <w:numId w:val="27"/>
        </w:numPr>
        <w:spacing w:after="240"/>
        <w:ind w:left="850" w:hanging="425"/>
        <w:jc w:val="both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Zamawiający zgodnie z art. 274 ust. 1 ustawy </w:t>
      </w:r>
      <w:proofErr w:type="spellStart"/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wezwie Wykonawcę, którego oferta została najwyżej oceniona, do złożenia w wyznaczonym terminie, nie krótszym niż 5 dni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, aktualnego na dzień złożenia następującego 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podmiotowego środka dowodowego:</w:t>
      </w:r>
    </w:p>
    <w:p w:rsidR="00B552EA" w:rsidRPr="00B62AD6" w:rsidRDefault="00B552EA" w:rsidP="007451B0">
      <w:pPr>
        <w:pStyle w:val="Akapitzlist"/>
        <w:numPr>
          <w:ilvl w:val="0"/>
          <w:numId w:val="30"/>
        </w:numPr>
        <w:ind w:left="1134" w:hanging="28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oświadczenia Wykonawcy, w zakresie 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art. 108 ust. 1 pkt 5 ustawy </w:t>
      </w:r>
      <w:proofErr w:type="spellStart"/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, o braku przynależności do tej samej grupy kapitałowej w rozumieniu ustawy z dnia 16 lutego 2007 r. o ochronie konkurencji i konsumentów (</w:t>
      </w:r>
      <w:proofErr w:type="spellStart"/>
      <w:r w:rsidR="0038193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t.j</w:t>
      </w:r>
      <w:proofErr w:type="spellEnd"/>
      <w:r w:rsidR="0038193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 Dz. U. z 2021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r. poz. </w:t>
      </w:r>
      <w:r w:rsidR="0038193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275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</w:t>
      </w:r>
      <w:r w:rsidR="00E314D2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j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– 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załącznik nr 4 do SWZ.</w:t>
      </w:r>
    </w:p>
    <w:p w:rsidR="00766086" w:rsidRPr="00B62AD6" w:rsidRDefault="00766086" w:rsidP="007451B0">
      <w:pPr>
        <w:pStyle w:val="Akapitzlist"/>
        <w:ind w:left="113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5A6AAE" w:rsidRPr="00B62AD6" w:rsidRDefault="005A6AAE" w:rsidP="00CD0CDF">
      <w:pPr>
        <w:pStyle w:val="Akapitzlist"/>
        <w:numPr>
          <w:ilvl w:val="0"/>
          <w:numId w:val="27"/>
        </w:numPr>
        <w:spacing w:after="24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Wykonawca nie jest zobowiązany do złożenia podmiotowych środków dowodowych, które Zamawiający posiada, jeżeli wskaże w ofercie te środki oraz potwierdzi ich prawidłowość i aktualność.</w:t>
      </w:r>
    </w:p>
    <w:p w:rsidR="009260A7" w:rsidRPr="00B62AD6" w:rsidRDefault="009260A7" w:rsidP="00A306EC">
      <w:pPr>
        <w:pStyle w:val="Akapitzlist"/>
        <w:numPr>
          <w:ilvl w:val="0"/>
          <w:numId w:val="27"/>
        </w:numPr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Jeśli 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Wykonawca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nie złożył oświadczenia o którym mowa w art. 125 ust. 1, </w:t>
      </w:r>
      <w:r w:rsidR="005D581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podmiotowych środków dowodowych, innych dokumentów lub oświadczeń składanych w postępowaniu</w:t>
      </w:r>
      <w:r w:rsidR="005D581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lub </w:t>
      </w:r>
      <w:proofErr w:type="spellStart"/>
      <w:r w:rsidR="005D581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sa</w:t>
      </w:r>
      <w:proofErr w:type="spellEnd"/>
      <w:r w:rsidR="005D581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one niekompletne lub zwierają błędy , Zamawiający na po</w:t>
      </w:r>
      <w:r w:rsidR="00AF4949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dstawie art. 128 ust. 1 ustawy </w:t>
      </w:r>
      <w:proofErr w:type="spellStart"/>
      <w:r w:rsidR="00AF4949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P</w:t>
      </w:r>
      <w:r w:rsidR="005D581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zp</w:t>
      </w:r>
      <w:proofErr w:type="spellEnd"/>
      <w:r w:rsidR="005D581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wezwie Wykonawcę do ich złożenia, poprawienia lub uzupełnienia w wyznaczonym terminie, chyba, że:</w:t>
      </w:r>
    </w:p>
    <w:p w:rsidR="005D581F" w:rsidRPr="00B62AD6" w:rsidRDefault="005D581F" w:rsidP="00A306EC">
      <w:pPr>
        <w:pStyle w:val="Akapitzlist"/>
        <w:numPr>
          <w:ilvl w:val="1"/>
          <w:numId w:val="34"/>
        </w:numPr>
        <w:ind w:left="992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oferta Wykonawcy podlega odrzuceniu bez względu na ich złożenie lub poprawienie, </w:t>
      </w:r>
    </w:p>
    <w:p w:rsidR="005D581F" w:rsidRPr="00B62AD6" w:rsidRDefault="005D581F" w:rsidP="00A306EC">
      <w:pPr>
        <w:pStyle w:val="Akapitzlist"/>
        <w:numPr>
          <w:ilvl w:val="1"/>
          <w:numId w:val="34"/>
        </w:numPr>
        <w:ind w:left="992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zachodzą przesłanki unieważnienia postępowania</w:t>
      </w:r>
      <w:r w:rsidR="006E6488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766086" w:rsidRPr="00B62AD6" w:rsidRDefault="00766086" w:rsidP="00A306EC">
      <w:pPr>
        <w:pStyle w:val="Akapitzlist"/>
        <w:ind w:left="992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6E6488" w:rsidRPr="00B62AD6" w:rsidRDefault="006E6488" w:rsidP="00A306EC">
      <w:pPr>
        <w:pStyle w:val="Akapitzlist"/>
        <w:numPr>
          <w:ilvl w:val="0"/>
          <w:numId w:val="27"/>
        </w:numPr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Wykonawca składa podmiotowe środki dowodowe aktualne na dzień ich złożenia.</w:t>
      </w:r>
    </w:p>
    <w:p w:rsidR="00766086" w:rsidRPr="00B62AD6" w:rsidRDefault="00766086" w:rsidP="00A306EC">
      <w:pPr>
        <w:pStyle w:val="Akapitzlist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391237" w:rsidRPr="00B62AD6" w:rsidRDefault="00625B78" w:rsidP="00A306EC">
      <w:pPr>
        <w:pStyle w:val="Akapitzlist"/>
        <w:numPr>
          <w:ilvl w:val="0"/>
          <w:numId w:val="27"/>
        </w:numPr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J</w:t>
      </w:r>
      <w:r w:rsidR="005D581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eśli </w:t>
      </w:r>
      <w:r w:rsidR="005D581F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ykonawca nie złożył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przedmiotowych środków dowodowych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lub złożone przedmiotowe środki dowodowe są niekompletne</w:t>
      </w:r>
      <w:r w:rsidR="005D581F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, Zamawiający wezwie Wykonawcę 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do ich złożenia lub uzupełnienia w wyznaczonym terminie na podstawie art. 107 ust. 2 ustawy </w:t>
      </w:r>
      <w:proofErr w:type="spellStart"/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Pzp</w:t>
      </w:r>
      <w:proofErr w:type="spellEnd"/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D41561" w:rsidRPr="00B83D8A" w:rsidRDefault="00D41561" w:rsidP="007451B0">
      <w:pPr>
        <w:widowControl/>
        <w:tabs>
          <w:tab w:val="left" w:pos="9356"/>
        </w:tabs>
        <w:suppressAutoHyphens w:val="0"/>
        <w:autoSpaceDN w:val="0"/>
        <w:adjustRightInd w:val="0"/>
        <w:ind w:left="425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F7B1A" w:rsidRPr="00B83D8A" w:rsidRDefault="00A306EC" w:rsidP="00A306EC">
      <w:pPr>
        <w:widowControl/>
        <w:tabs>
          <w:tab w:val="left" w:pos="9356"/>
        </w:tabs>
        <w:suppressAutoHyphens w:val="0"/>
        <w:autoSpaceDN w:val="0"/>
        <w:adjustRightInd w:val="0"/>
        <w:ind w:left="709" w:hanging="284"/>
        <w:jc w:val="both"/>
        <w:rPr>
          <w:rFonts w:ascii="Verdana" w:hAnsi="Verdana" w:cs="Verdana"/>
          <w:b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/>
          <w:color w:val="000000" w:themeColor="text1"/>
          <w:sz w:val="20"/>
          <w:szCs w:val="20"/>
        </w:rPr>
        <w:t>10</w:t>
      </w:r>
      <w:r w:rsidR="00D41561" w:rsidRPr="00B83D8A">
        <w:rPr>
          <w:rFonts w:ascii="Verdana" w:hAnsi="Verdana"/>
          <w:color w:val="000000" w:themeColor="text1"/>
          <w:sz w:val="20"/>
          <w:szCs w:val="20"/>
        </w:rPr>
        <w:t>.</w:t>
      </w:r>
      <w:r w:rsidR="006F652E" w:rsidRPr="00B83D8A">
        <w:rPr>
          <w:rFonts w:ascii="Verdana" w:hAnsi="Verdana" w:cs="Verdana"/>
          <w:b/>
          <w:color w:val="000000" w:themeColor="text1"/>
          <w:sz w:val="20"/>
          <w:szCs w:val="20"/>
          <w:lang w:eastAsia="pl-PL"/>
        </w:rPr>
        <w:t xml:space="preserve"> Forma składanych </w:t>
      </w:r>
      <w:r w:rsidR="006F7B1A" w:rsidRPr="00B83D8A">
        <w:rPr>
          <w:rFonts w:ascii="Verdana" w:hAnsi="Verdana" w:cs="Verdana"/>
          <w:b/>
          <w:color w:val="000000" w:themeColor="text1"/>
          <w:sz w:val="20"/>
          <w:szCs w:val="20"/>
          <w:lang w:eastAsia="pl-PL"/>
        </w:rPr>
        <w:t>dokumentów lub</w:t>
      </w:r>
      <w:r w:rsidRPr="00B83D8A">
        <w:rPr>
          <w:rFonts w:ascii="Verdana" w:hAnsi="Verdana" w:cs="Verdana"/>
          <w:b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b/>
          <w:color w:val="000000" w:themeColor="text1"/>
          <w:sz w:val="20"/>
          <w:szCs w:val="20"/>
          <w:lang w:eastAsia="pl-PL"/>
        </w:rPr>
        <w:t>oświadczeń:</w:t>
      </w:r>
    </w:p>
    <w:p w:rsidR="006F7B1A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9356"/>
        </w:tabs>
        <w:suppressAutoHyphens w:val="0"/>
        <w:autoSpaceDN w:val="0"/>
        <w:adjustRightInd w:val="0"/>
        <w:ind w:left="1145" w:hanging="294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świadczenie o</w:t>
      </w:r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którym mowa w art. 125 ust. 1 ustawy </w:t>
      </w:r>
      <w:proofErr w:type="spellStart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podmiotowe środki dowodowe, w tym oświadczenie, o którym mowa w art. 117 ust. 4 ustawy </w:t>
      </w:r>
      <w:proofErr w:type="spellStart"/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oraz zobowiązanie podmiotu udostępniającego zasoby, przedmiotowe środki dowodowe, pełnomocnictwo,</w:t>
      </w:r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dokumenty o których mowa w art. 94 ust. 2 ustawy </w:t>
      </w:r>
      <w:proofErr w:type="spellStart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sporządza się w postaci elektronicznej opatrzonej kwalifikow</w:t>
      </w:r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anym podpisem elektronicznym,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podpisem zaufanym  lub podpisem osobistym</w:t>
      </w:r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</w:t>
      </w:r>
    </w:p>
    <w:p w:rsidR="006F7B1A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9356"/>
        </w:tabs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i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nformacje, oświadczenia lub dokumenty, inne niż określone w lit. a) przekazywane w postępowaniu, sporządza się w postaci elektronicznej lub jako tekst wpisany bezpośrednio do wiadomości przekazywanej przy użyciu środków komunikacji elektronicznej</w:t>
      </w:r>
      <w:r w:rsidR="007840B4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o których mowa w Rozdziale XI niniejszej SWZ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.</w:t>
      </w:r>
    </w:p>
    <w:p w:rsidR="006F7B1A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9356"/>
        </w:tabs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lastRenderedPageBreak/>
        <w:t>w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przypadku gdy podmiotowe środki dowodowe,</w:t>
      </w:r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przedmiotowe środki dowodowe, inne dokumenty, w tym dokumenty o których mowa w art. 94 ust. 2 ustawy </w:t>
      </w:r>
      <w:proofErr w:type="spellStart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lub dokumenty potwierdzające umocowanie do reprezentowania, </w:t>
      </w:r>
      <w:r w:rsidR="00D30885">
        <w:rPr>
          <w:rFonts w:ascii="Verdana" w:hAnsi="Verdana" w:cs="Verdana"/>
          <w:color w:val="000000" w:themeColor="text1"/>
          <w:sz w:val="20"/>
          <w:szCs w:val="20"/>
          <w:lang w:eastAsia="pl-PL"/>
        </w:rPr>
        <w:t>odpowiednio Wykonawcy, W</w:t>
      </w:r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ykonawców wspólnie ubiegających się o udzielenie zamówienia publicznego, podmiotu udostępniającego zasoby na zasadach określonych w art. 118 ustawy</w:t>
      </w:r>
      <w:r w:rsidR="00D30885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D30885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jako dokument elektroniczny przekazuje się ten dokument.</w:t>
      </w:r>
    </w:p>
    <w:p w:rsidR="006F7B1A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1276"/>
          <w:tab w:val="left" w:pos="9356"/>
        </w:tabs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w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przypadku gdy podmiotowe środki dowodowe, przedmiotowe środki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dowodowe, inne dokumenty</w:t>
      </w:r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w tym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dokumenty o których mowa w art. 94 ust. 2 ustawy </w:t>
      </w:r>
      <w:proofErr w:type="spellStart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E12A4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lub dokumenty potwierdzające umocowanie do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reprezentowania</w:t>
      </w:r>
      <w:r w:rsidR="00D30885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zostały wystawione przez upoważnione podmioty jako dokument w postaci papierowej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przekazuje się cyfrowe odwzorowanie tego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dokumentu opatrzone kwalifikowanym podpisem elektronicznym, podpisem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zaufanym lub podpisem osobistym, poświadczające zgodność cyfrowego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odwzorowania z dokumentem w postaci papierowej.</w:t>
      </w:r>
    </w:p>
    <w:p w:rsidR="007451B0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9356"/>
        </w:tabs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oświadczenia zgodności cyfrowego odwzorowania z dokumentem w postaci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pa</w:t>
      </w:r>
      <w:r w:rsidR="0031315F">
        <w:rPr>
          <w:rFonts w:ascii="Verdana" w:hAnsi="Verdana" w:cs="Verdana"/>
          <w:color w:val="000000" w:themeColor="text1"/>
          <w:sz w:val="20"/>
          <w:szCs w:val="20"/>
          <w:lang w:eastAsia="pl-PL"/>
        </w:rPr>
        <w:t>pierowej, o którym mowa w lit. d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), dokonuje w przypadku:</w:t>
      </w:r>
    </w:p>
    <w:p w:rsidR="006F7B1A" w:rsidRPr="00B83D8A" w:rsidRDefault="007451B0" w:rsidP="00F87880">
      <w:pPr>
        <w:pStyle w:val="Akapitzlist"/>
        <w:widowControl/>
        <w:tabs>
          <w:tab w:val="left" w:pos="9356"/>
        </w:tabs>
        <w:suppressAutoHyphens w:val="0"/>
        <w:autoSpaceDN w:val="0"/>
        <w:adjustRightInd w:val="0"/>
        <w:ind w:left="1417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podmiotowych środków dowodowych oraz dokumentów potwierdzających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umocowanie do reprezentowania - odpowiednio Wykonawca, Wykonawca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wspólnie ubiegający się o udzielenie zamówienia, podmiot udostępniający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zasoby lub podwykonawca, w zakresie podmiotowych środków dowodowych lub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dokumentów potwierdzających umocowanie do reprezentowania, które każdego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z nich dotyczą;</w:t>
      </w:r>
    </w:p>
    <w:p w:rsidR="006F7B1A" w:rsidRPr="00B83D8A" w:rsidRDefault="006F7B1A" w:rsidP="00F87880">
      <w:pPr>
        <w:widowControl/>
        <w:tabs>
          <w:tab w:val="left" w:pos="9356"/>
        </w:tabs>
        <w:suppressAutoHyphens w:val="0"/>
        <w:autoSpaceDN w:val="0"/>
        <w:adjustRightInd w:val="0"/>
        <w:ind w:left="1417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</w:t>
      </w:r>
      <w:r w:rsidR="007451B0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przedmiotowych środków dowodowych - odpowiednio Wykonawca lub</w:t>
      </w:r>
      <w:r w:rsidR="007451B0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Wykonawca wspólnie ubiegający się o udzielenie zamówienia;</w:t>
      </w:r>
    </w:p>
    <w:p w:rsidR="006F7B1A" w:rsidRPr="00B83D8A" w:rsidRDefault="006F7B1A" w:rsidP="00F87880">
      <w:pPr>
        <w:widowControl/>
        <w:tabs>
          <w:tab w:val="left" w:pos="9356"/>
        </w:tabs>
        <w:suppressAutoHyphens w:val="0"/>
        <w:autoSpaceDN w:val="0"/>
        <w:adjustRightInd w:val="0"/>
        <w:ind w:left="1417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</w:t>
      </w:r>
      <w:r w:rsidR="007451B0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innych dokumentów - odpowiednio Wykonawca lub Wykonawca wspólnie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ubiegający się o udzielenie zamówienia, w zakresie dokumentów, które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każdego z nich dotyczą.</w:t>
      </w:r>
    </w:p>
    <w:p w:rsidR="00D41561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9356"/>
        </w:tabs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odmiotowe środki dowodowe, w tym oświadczenie, o którym mowa w art. 117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ust. 4 ustawy </w:t>
      </w:r>
      <w:proofErr w:type="spellStart"/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oraz zobowiązanie podmiotu udostępniającego zasoby,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przedmiotowe środki dowodowe niewystawione przez upoważnione podmioty,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oraz pełnomocnictwo przekazuje się w postaci elektronicznej i opatruje się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kwalifikowanym podpisem elektronicznym, podpisem zaufanym lub podpisem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osobistym.</w:t>
      </w:r>
    </w:p>
    <w:p w:rsidR="00D41561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9356"/>
        </w:tabs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w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przypadku gdy podmiotowe środki dowodowe, w tym oświadczenie, o którym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mowa w art. 117 ust. 4 ustawy</w:t>
      </w:r>
      <w:r w:rsidR="0031315F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31315F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oraz zobowiązanie podmiotu udostępniającego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zasoby, przedmiotowe środki dowodowe</w:t>
      </w:r>
      <w:r w:rsidR="0031315F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dokumenty, o których mowa w art. 94 ust. 2 ustawy </w:t>
      </w:r>
      <w:proofErr w:type="spellStart"/>
      <w:r w:rsidR="0031315F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niewystawione przez upoważnione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podmioty lub pełnomocnictwo, zostały sporządzone jako dokument w postaci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papierowej i opatrzone własnoręcznym podpisem, przekazuje się cyfrowe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odwzorowanie tego dokumentu opatrzone kwalifikowanym podpisem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elektronicznym, podpisem zaufanym lub podpisem osobistym,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poświadczającym zgodność cyfrowego odwzorowania z dokumentem w postaci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papierowej.</w:t>
      </w:r>
    </w:p>
    <w:p w:rsidR="006F7B1A" w:rsidRPr="00B83D8A" w:rsidRDefault="00350E63" w:rsidP="00A306EC">
      <w:pPr>
        <w:pStyle w:val="Akapitzlist"/>
        <w:widowControl/>
        <w:numPr>
          <w:ilvl w:val="0"/>
          <w:numId w:val="35"/>
        </w:numPr>
        <w:tabs>
          <w:tab w:val="left" w:pos="9356"/>
        </w:tabs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oświadczenia zgodności cyfrowego odwzorowania z dokumentem w postaci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papierowej, o którym </w:t>
      </w:r>
      <w:r w:rsidR="006F652E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mowa w lit.</w:t>
      </w:r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g</w:t>
      </w:r>
      <w:r w:rsidR="006F7B1A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), dokonuje w przypadku:</w:t>
      </w:r>
    </w:p>
    <w:p w:rsidR="006F7B1A" w:rsidRPr="00B83D8A" w:rsidRDefault="006F7B1A" w:rsidP="00A306EC">
      <w:pPr>
        <w:widowControl/>
        <w:tabs>
          <w:tab w:val="left" w:pos="9356"/>
        </w:tabs>
        <w:suppressAutoHyphens w:val="0"/>
        <w:autoSpaceDN w:val="0"/>
        <w:adjustRightInd w:val="0"/>
        <w:ind w:left="141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- podmiotowych środków dowodowych - odpowiednio Wykonawca, Wykonawca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wspólnie ubiegający się o udzielenie zamówienia, podmiot udostępniający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zasoby lub podwykonawca, w zakresie podmiotowych środków dowodowych,</w:t>
      </w:r>
      <w:r w:rsidR="00D41561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które każdego z nich dotyczą;</w:t>
      </w:r>
    </w:p>
    <w:p w:rsidR="000B5FF9" w:rsidRPr="00B83D8A" w:rsidRDefault="000B5FF9" w:rsidP="00A306EC">
      <w:pPr>
        <w:widowControl/>
        <w:suppressAutoHyphens w:val="0"/>
        <w:autoSpaceDN w:val="0"/>
        <w:adjustRightInd w:val="0"/>
        <w:ind w:left="1417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</w:t>
      </w:r>
      <w:r w:rsidR="00A306EC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przedmiotowego środka dowodowego, oświadczenia, o którym mowa w art. 117 ust. 4 ustawy </w:t>
      </w:r>
      <w:proofErr w:type="spellStart"/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Pzp</w:t>
      </w:r>
      <w:proofErr w:type="spellEnd"/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lub zobowiązania podmiotu udostępniającego zasoby - odpowiednio Wykonawca lub Wykonawca wspólnie ubiegający się o udzielenie zamówienia;</w:t>
      </w:r>
    </w:p>
    <w:p w:rsidR="000B5FF9" w:rsidRPr="00B83D8A" w:rsidRDefault="000B5FF9" w:rsidP="00A306EC">
      <w:pPr>
        <w:widowControl/>
        <w:suppressAutoHyphens w:val="0"/>
        <w:autoSpaceDN w:val="0"/>
        <w:adjustRightInd w:val="0"/>
        <w:ind w:left="1417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</w:t>
      </w:r>
      <w:r w:rsidR="00A306EC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</w:t>
      </w: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pełnomocnictwa – mocodawca.</w:t>
      </w:r>
    </w:p>
    <w:p w:rsidR="000B5FF9" w:rsidRPr="00B83D8A" w:rsidRDefault="00350E63" w:rsidP="00A306EC">
      <w:pPr>
        <w:pStyle w:val="Akapitzlist"/>
        <w:widowControl/>
        <w:numPr>
          <w:ilvl w:val="0"/>
          <w:numId w:val="35"/>
        </w:numPr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</w:t>
      </w:r>
      <w:r w:rsidR="000B5FF9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oświadczenia zgodności cyfrowego odwzorowania z dokumentem w postaci pa</w:t>
      </w:r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pierowej, o któ</w:t>
      </w:r>
      <w:r w:rsidR="0031315F">
        <w:rPr>
          <w:rFonts w:ascii="Verdana" w:hAnsi="Verdana" w:cs="Verdana"/>
          <w:color w:val="000000" w:themeColor="text1"/>
          <w:sz w:val="20"/>
          <w:szCs w:val="20"/>
          <w:lang w:eastAsia="pl-PL"/>
        </w:rPr>
        <w:t>rym mowa w lit. e</w:t>
      </w:r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) i g</w:t>
      </w:r>
      <w:r w:rsidR="000B5FF9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) może dokonać notariusz.</w:t>
      </w:r>
    </w:p>
    <w:p w:rsidR="007451B0" w:rsidRPr="00B83D8A" w:rsidRDefault="00350E63" w:rsidP="00A306EC">
      <w:pPr>
        <w:pStyle w:val="Akapitzlist"/>
        <w:widowControl/>
        <w:numPr>
          <w:ilvl w:val="0"/>
          <w:numId w:val="35"/>
        </w:numPr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lastRenderedPageBreak/>
        <w:t>p</w:t>
      </w:r>
      <w:r w:rsidR="000B5FF9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rzez cyfrowe odwz</w:t>
      </w:r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orowanie, </w:t>
      </w:r>
      <w:r w:rsidR="0031315F">
        <w:rPr>
          <w:rFonts w:ascii="Verdana" w:hAnsi="Verdana" w:cs="Verdana"/>
          <w:color w:val="000000" w:themeColor="text1"/>
          <w:sz w:val="20"/>
          <w:szCs w:val="20"/>
          <w:lang w:eastAsia="pl-PL"/>
        </w:rPr>
        <w:t>o którym mowa powyżej,</w:t>
      </w:r>
      <w:r w:rsidR="000B5FF9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6F7B1A" w:rsidRPr="00B83D8A" w:rsidRDefault="00A306EC" w:rsidP="00A306EC">
      <w:pPr>
        <w:pStyle w:val="Akapitzlist"/>
        <w:widowControl/>
        <w:numPr>
          <w:ilvl w:val="0"/>
          <w:numId w:val="35"/>
        </w:numPr>
        <w:suppressAutoHyphens w:val="0"/>
        <w:autoSpaceDN w:val="0"/>
        <w:adjustRightInd w:val="0"/>
        <w:ind w:left="1134" w:hanging="283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p</w:t>
      </w:r>
      <w:r w:rsidR="000B5FF9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odmiotowe środki dowodowe</w:t>
      </w:r>
      <w:r w:rsidR="00F04F8D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>, przedmiotowe środki dowodowe</w:t>
      </w:r>
      <w:r w:rsidR="000B5FF9" w:rsidRPr="00B83D8A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 oraz inne dokumenty lub oświadczenia, sporządzone w języku obcym przekazuje się wraz z tłumaczeniem na język polski.</w:t>
      </w:r>
    </w:p>
    <w:p w:rsidR="007451B0" w:rsidRPr="00B62AD6" w:rsidRDefault="007451B0" w:rsidP="007451B0">
      <w:pPr>
        <w:pStyle w:val="Akapitzlist"/>
        <w:widowControl/>
        <w:suppressAutoHyphens w:val="0"/>
        <w:autoSpaceDN w:val="0"/>
        <w:adjustRightInd w:val="0"/>
        <w:ind w:left="851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</w:p>
    <w:p w:rsidR="008A32B9" w:rsidRPr="00B62AD6" w:rsidRDefault="00086F0A" w:rsidP="00AC0716">
      <w:pPr>
        <w:spacing w:after="240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B62AD6">
        <w:rPr>
          <w:rFonts w:ascii="Verdana" w:hAnsi="Verdana"/>
          <w:b/>
          <w:bCs/>
          <w:color w:val="000000" w:themeColor="text1"/>
          <w:sz w:val="22"/>
          <w:szCs w:val="22"/>
        </w:rPr>
        <w:t>XX</w:t>
      </w:r>
      <w:r w:rsidR="008A32B9" w:rsidRPr="00B62AD6">
        <w:rPr>
          <w:rFonts w:ascii="Verdana" w:hAnsi="Verdana"/>
          <w:b/>
          <w:bCs/>
          <w:color w:val="000000" w:themeColor="text1"/>
          <w:sz w:val="22"/>
          <w:szCs w:val="22"/>
        </w:rPr>
        <w:t>. INFORMACJA DOTYCZĄCA POWIERZENIA ZAMÓWIENIA PODWYKONAWCOM</w:t>
      </w:r>
    </w:p>
    <w:p w:rsidR="008A32B9" w:rsidRPr="00B62AD6" w:rsidRDefault="008A32B9" w:rsidP="00DF6831">
      <w:pPr>
        <w:numPr>
          <w:ilvl w:val="0"/>
          <w:numId w:val="28"/>
        </w:numPr>
        <w:spacing w:after="120"/>
        <w:ind w:left="714" w:hanging="357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62AD6">
        <w:rPr>
          <w:rFonts w:ascii="Verdana" w:hAnsi="Verdana"/>
          <w:bCs/>
          <w:color w:val="000000" w:themeColor="text1"/>
          <w:sz w:val="20"/>
          <w:szCs w:val="20"/>
        </w:rPr>
        <w:t xml:space="preserve">Zamawiający dopuszcza możliwość powierzenia podwykonawcy wykonania części przedmiotu zamówienia. W przypadku zlecenia podwykonawcy wykonania części przedmiotu zamówienia Zamawiający żąda wskazania przez Wykonawcę w </w:t>
      </w:r>
      <w:r w:rsidR="00094686" w:rsidRPr="00B62AD6">
        <w:rPr>
          <w:rFonts w:ascii="Verdana" w:hAnsi="Verdana"/>
          <w:bCs/>
          <w:color w:val="000000" w:themeColor="text1"/>
          <w:sz w:val="20"/>
          <w:szCs w:val="20"/>
        </w:rPr>
        <w:t>formularzu ofertowym (</w:t>
      </w:r>
      <w:r w:rsidR="00094686" w:rsidRPr="00B62AD6">
        <w:rPr>
          <w:rFonts w:ascii="Verdana" w:hAnsi="Verdana"/>
          <w:b/>
          <w:bCs/>
          <w:color w:val="000000" w:themeColor="text1"/>
          <w:sz w:val="20"/>
          <w:szCs w:val="20"/>
        </w:rPr>
        <w:t>załącznik nr 2 do SWZ</w:t>
      </w:r>
      <w:r w:rsidR="00094686" w:rsidRPr="00B62AD6">
        <w:rPr>
          <w:rFonts w:ascii="Verdana" w:hAnsi="Verdana"/>
          <w:bCs/>
          <w:color w:val="000000" w:themeColor="text1"/>
          <w:sz w:val="20"/>
          <w:szCs w:val="20"/>
        </w:rPr>
        <w:t>)</w:t>
      </w:r>
      <w:r w:rsidRPr="00B62AD6">
        <w:rPr>
          <w:rFonts w:ascii="Verdana" w:hAnsi="Verdana"/>
          <w:bCs/>
          <w:color w:val="000000" w:themeColor="text1"/>
          <w:sz w:val="20"/>
          <w:szCs w:val="20"/>
        </w:rPr>
        <w:t xml:space="preserve"> tych części zamówienia, których wykonanie zamierza powierzyć podwykonawcom i podania przez Wykonawcę firm podwykonawców, jeśli są znani.</w:t>
      </w:r>
    </w:p>
    <w:p w:rsidR="008A32B9" w:rsidRPr="00B62AD6" w:rsidRDefault="008A32B9" w:rsidP="00DF6831">
      <w:pPr>
        <w:numPr>
          <w:ilvl w:val="0"/>
          <w:numId w:val="28"/>
        </w:numPr>
        <w:spacing w:after="12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2AD6">
        <w:rPr>
          <w:rFonts w:ascii="Verdana" w:hAnsi="Verdana"/>
          <w:bCs/>
          <w:color w:val="000000" w:themeColor="text1"/>
          <w:sz w:val="20"/>
          <w:szCs w:val="20"/>
        </w:rPr>
        <w:t>Zamawiający nie zastrzega obowiązku osobistego wykonania przez Wykonawcę kluczowych części Zamówienia.</w:t>
      </w:r>
    </w:p>
    <w:p w:rsidR="001F2B80" w:rsidRPr="00B62AD6" w:rsidRDefault="001F2B80" w:rsidP="001F2B80">
      <w:pPr>
        <w:pStyle w:val="Akapitzlist"/>
        <w:tabs>
          <w:tab w:val="left" w:pos="283"/>
        </w:tabs>
        <w:ind w:left="72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F2B80" w:rsidRPr="00B62AD6" w:rsidRDefault="001F2B80" w:rsidP="00B552EA">
      <w:pPr>
        <w:widowControl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B62AD6">
        <w:rPr>
          <w:rFonts w:ascii="Verdana" w:hAnsi="Verdana"/>
          <w:b/>
          <w:color w:val="000000" w:themeColor="text1"/>
          <w:sz w:val="22"/>
          <w:szCs w:val="22"/>
        </w:rPr>
        <w:t>X</w:t>
      </w:r>
      <w:r w:rsidR="00086F0A" w:rsidRPr="00B62AD6">
        <w:rPr>
          <w:rFonts w:ascii="Verdana" w:hAnsi="Verdana"/>
          <w:b/>
          <w:color w:val="000000" w:themeColor="text1"/>
          <w:sz w:val="22"/>
          <w:szCs w:val="22"/>
        </w:rPr>
        <w:t>XI.</w:t>
      </w:r>
      <w:r w:rsidRPr="00B62AD6">
        <w:rPr>
          <w:rFonts w:ascii="Verdana" w:hAnsi="Verdana"/>
          <w:b/>
          <w:color w:val="000000" w:themeColor="text1"/>
          <w:sz w:val="22"/>
          <w:szCs w:val="22"/>
        </w:rPr>
        <w:t xml:space="preserve"> POLEGANIE NA ZASOBACH INNYCH PODMIOTÓW</w:t>
      </w:r>
    </w:p>
    <w:p w:rsidR="001F2B80" w:rsidRPr="00B62AD6" w:rsidRDefault="008E1AA4" w:rsidP="00B552EA">
      <w:pPr>
        <w:widowControl/>
        <w:shd w:val="clear" w:color="auto" w:fill="FFFFFF"/>
        <w:suppressAutoHyphens w:val="0"/>
        <w:autoSpaceDE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62AD6">
        <w:rPr>
          <w:rFonts w:ascii="Verdana" w:hAnsi="Verdana"/>
          <w:bCs/>
          <w:color w:val="000000" w:themeColor="text1"/>
          <w:sz w:val="20"/>
          <w:szCs w:val="20"/>
        </w:rPr>
        <w:t>Nie dotyczy</w:t>
      </w:r>
    </w:p>
    <w:p w:rsidR="008E1AA4" w:rsidRPr="00B62AD6" w:rsidRDefault="008E1AA4" w:rsidP="001F2B80">
      <w:pPr>
        <w:widowControl/>
        <w:shd w:val="clear" w:color="auto" w:fill="FFFFFF"/>
        <w:suppressAutoHyphens w:val="0"/>
        <w:autoSpaceDE/>
        <w:ind w:left="72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285560" w:rsidRPr="00B62AD6" w:rsidRDefault="00285560" w:rsidP="00285560">
      <w:pPr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B62AD6">
        <w:rPr>
          <w:rFonts w:ascii="Verdana" w:hAnsi="Verdana"/>
          <w:b/>
          <w:color w:val="000000" w:themeColor="text1"/>
          <w:sz w:val="22"/>
          <w:szCs w:val="22"/>
        </w:rPr>
        <w:t>X</w:t>
      </w:r>
      <w:r w:rsidR="00086F0A" w:rsidRPr="00B62AD6">
        <w:rPr>
          <w:rFonts w:ascii="Verdana" w:hAnsi="Verdana"/>
          <w:b/>
          <w:color w:val="000000" w:themeColor="text1"/>
          <w:sz w:val="22"/>
          <w:szCs w:val="22"/>
        </w:rPr>
        <w:t>XII</w:t>
      </w:r>
      <w:r w:rsidRPr="00B62AD6">
        <w:rPr>
          <w:rFonts w:ascii="Verdana" w:hAnsi="Verdana"/>
          <w:b/>
          <w:color w:val="000000" w:themeColor="text1"/>
          <w:sz w:val="22"/>
          <w:szCs w:val="22"/>
        </w:rPr>
        <w:t xml:space="preserve">. WYKONAWCY WSPÓLNIE UBIEGAJACYCH SIĘ O UDZIELENIE ZAMÓWIENIA </w:t>
      </w:r>
    </w:p>
    <w:p w:rsidR="00285560" w:rsidRPr="00B62AD6" w:rsidRDefault="00285560" w:rsidP="00DF6831">
      <w:pPr>
        <w:pStyle w:val="Akapitzlist"/>
        <w:numPr>
          <w:ilvl w:val="0"/>
          <w:numId w:val="25"/>
        </w:numPr>
        <w:spacing w:after="240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2AD6">
        <w:rPr>
          <w:rFonts w:ascii="Verdana" w:hAnsi="Verdana"/>
          <w:color w:val="000000" w:themeColor="text1"/>
          <w:sz w:val="20"/>
          <w:szCs w:val="20"/>
        </w:rPr>
        <w:t>Wykonawcy mogą wspólnie ubiegać się o udzielenie zamówienia. W takim przypadku ustanawiają pełnomocnika do reprezentowania ich w postępowaniu albo do reprezentowania i zawarcia umowy w sprawie zamówienia publicznego.</w:t>
      </w:r>
    </w:p>
    <w:p w:rsidR="00285560" w:rsidRPr="00B62AD6" w:rsidRDefault="00285560" w:rsidP="00DF6831">
      <w:pPr>
        <w:pStyle w:val="Akapitzlist"/>
        <w:numPr>
          <w:ilvl w:val="0"/>
          <w:numId w:val="25"/>
        </w:numPr>
        <w:spacing w:after="240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2AD6">
        <w:rPr>
          <w:rFonts w:ascii="Verdana" w:hAnsi="Verdana"/>
          <w:color w:val="000000" w:themeColor="text1"/>
          <w:sz w:val="20"/>
          <w:szCs w:val="20"/>
        </w:rPr>
        <w:t>Wszelka korespondencja będzie prowadzona przez Zamawiającego wyłącznie z pełnomocnikiem.</w:t>
      </w:r>
    </w:p>
    <w:p w:rsidR="008E1AA4" w:rsidRPr="00B62AD6" w:rsidRDefault="00285560" w:rsidP="00DF6831">
      <w:pPr>
        <w:pStyle w:val="Akapitzlist"/>
        <w:numPr>
          <w:ilvl w:val="0"/>
          <w:numId w:val="25"/>
        </w:numPr>
        <w:spacing w:after="240"/>
        <w:ind w:left="709" w:hanging="283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62AD6">
        <w:rPr>
          <w:rFonts w:ascii="Verdana" w:hAnsi="Verdana"/>
          <w:color w:val="000000" w:themeColor="text1"/>
          <w:sz w:val="20"/>
          <w:szCs w:val="20"/>
        </w:rPr>
        <w:t xml:space="preserve">W przypadku Wykonawców wspólnie ubiegających się o udzielenie zamówienia oświadczenie o którym mowa w </w:t>
      </w:r>
      <w:r w:rsidR="00BB103F" w:rsidRPr="00B62AD6">
        <w:rPr>
          <w:rFonts w:ascii="Verdana" w:hAnsi="Verdana"/>
          <w:b/>
          <w:color w:val="000000" w:themeColor="text1"/>
          <w:sz w:val="20"/>
          <w:szCs w:val="20"/>
        </w:rPr>
        <w:t xml:space="preserve">Rozdziale XIX pkt 1 </w:t>
      </w:r>
      <w:r w:rsidRPr="00B62AD6">
        <w:rPr>
          <w:rFonts w:ascii="Verdana" w:hAnsi="Verdana"/>
          <w:b/>
          <w:color w:val="000000" w:themeColor="text1"/>
          <w:sz w:val="20"/>
          <w:szCs w:val="20"/>
        </w:rPr>
        <w:t>SWZ</w:t>
      </w:r>
      <w:r w:rsidRPr="00B62AD6">
        <w:rPr>
          <w:rFonts w:ascii="Verdana" w:hAnsi="Verdana"/>
          <w:color w:val="000000" w:themeColor="text1"/>
          <w:sz w:val="20"/>
          <w:szCs w:val="20"/>
        </w:rPr>
        <w:t>, składa każdy z Wykonawców.</w:t>
      </w:r>
      <w:r w:rsidRPr="00B62AD6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08694E" w:rsidRPr="00B62AD6" w:rsidRDefault="0008694E" w:rsidP="00DF6831">
      <w:pPr>
        <w:pStyle w:val="Akapitzlist"/>
        <w:numPr>
          <w:ilvl w:val="0"/>
          <w:numId w:val="25"/>
        </w:numPr>
        <w:spacing w:after="240"/>
        <w:ind w:left="709" w:hanging="283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62AD6">
        <w:rPr>
          <w:rFonts w:ascii="Verdana" w:hAnsi="Verdana"/>
          <w:color w:val="000000" w:themeColor="text1"/>
          <w:sz w:val="20"/>
          <w:szCs w:val="20"/>
        </w:rPr>
        <w:t>Wykonawcy wspólnie ubiegający się o udzielenie zamówienia</w:t>
      </w:r>
      <w:r w:rsidR="004824F8" w:rsidRPr="00B62AD6">
        <w:rPr>
          <w:rFonts w:ascii="Verdana" w:hAnsi="Verdana"/>
          <w:color w:val="000000" w:themeColor="text1"/>
          <w:sz w:val="20"/>
          <w:szCs w:val="20"/>
        </w:rPr>
        <w:t xml:space="preserve"> składają w formularzu ofertowym (</w:t>
      </w:r>
      <w:r w:rsidR="004824F8" w:rsidRPr="00B62AD6">
        <w:rPr>
          <w:rFonts w:ascii="Verdana" w:hAnsi="Verdana"/>
          <w:b/>
          <w:color w:val="000000" w:themeColor="text1"/>
          <w:sz w:val="20"/>
          <w:szCs w:val="20"/>
        </w:rPr>
        <w:t>załącznik nr 2 do SWZ</w:t>
      </w:r>
      <w:r w:rsidR="004824F8" w:rsidRPr="00B62AD6">
        <w:rPr>
          <w:rFonts w:ascii="Verdana" w:hAnsi="Verdana"/>
          <w:color w:val="000000" w:themeColor="text1"/>
          <w:sz w:val="20"/>
          <w:szCs w:val="20"/>
        </w:rPr>
        <w:t>)</w:t>
      </w:r>
      <w:r w:rsidRPr="00B62AD6">
        <w:rPr>
          <w:rFonts w:ascii="Verdana" w:hAnsi="Verdana"/>
          <w:color w:val="000000" w:themeColor="text1"/>
          <w:sz w:val="20"/>
          <w:szCs w:val="20"/>
        </w:rPr>
        <w:t xml:space="preserve"> oświadczenie, z którego wynika, które usługi wykonają poszczególni Wykonawcy.</w:t>
      </w:r>
    </w:p>
    <w:p w:rsidR="001866A5" w:rsidRPr="00B62AD6" w:rsidRDefault="00086F0A" w:rsidP="00A12A82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</w:pPr>
      <w:r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>XXIII</w:t>
      </w:r>
      <w:r w:rsidR="002F722F" w:rsidRPr="00B62AD6">
        <w:rPr>
          <w:rFonts w:ascii="Verdana" w:eastAsia="Arial" w:hAnsi="Verdana"/>
          <w:b/>
          <w:color w:val="000000" w:themeColor="text1"/>
          <w:sz w:val="22"/>
          <w:szCs w:val="22"/>
          <w:lang w:eastAsia="pl-PL"/>
        </w:rPr>
        <w:t>. SPOSÓB OBLICZENIA CENY</w:t>
      </w:r>
    </w:p>
    <w:p w:rsidR="002F722F" w:rsidRPr="00B62AD6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Cenę oferty dla przedmiotu zamówienia należy podać  wypełniając wyznaczone tabele</w:t>
      </w:r>
      <w:r w:rsidR="00CD0C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 formularzu ofertowym (</w:t>
      </w:r>
      <w:r w:rsidR="00385DF0"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stanowiącym </w:t>
      </w:r>
      <w:r w:rsidR="00385DF0"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załącznik nr 2 do S</w:t>
      </w:r>
      <w:r w:rsidRPr="00B62AD6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WZ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).</w:t>
      </w:r>
    </w:p>
    <w:p w:rsidR="002F722F" w:rsidRPr="00B62AD6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Ceny podane w ofercie muszą uwzględniać wszystkie wymagania Zamawiającego określone  w SWZ oraz obejmować wszelkie koszty, jakie poniesie Wykonawca w celu należytego</w:t>
      </w:r>
      <w:r w:rsidR="00CD0C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i zgodnego z umową oraz obowiązującymi przepisami zrealizowania przedmiotu zamówienia.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B62AD6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Ceny muszą być podane z dokładnością do 1 grosza, tj. do dwóch miejsc po przecinku przy zachowaniu mate</w:t>
      </w: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matycznej zasady zaokrąglania liczb.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w ofercie muszą być wyrażone w złotych polskich.</w:t>
      </w: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lastRenderedPageBreak/>
        <w:t xml:space="preserve">Prawidłowe ustalenie podatku VAT należy do obowiązków Wykonawcy. W przypadku zastosowania innej stawki VAT, niż stawka podstawowa, Wykonawca winien wykazać podstawę stosowania innej - preferencyjnej stawki podatkowej lub możliwość stosowania zwolnień podatkowych (np. przedstawiając w tym celu wyjaśnienia bądź indywidulaną decyzję US). </w:t>
      </w:r>
    </w:p>
    <w:p w:rsidR="00C22010" w:rsidRPr="00C22010" w:rsidRDefault="00C22010" w:rsidP="00C22010">
      <w:pPr>
        <w:ind w:left="426" w:right="3" w:hanging="284"/>
        <w:rPr>
          <w:rFonts w:ascii="Verdana" w:hAnsi="Verdana"/>
          <w:sz w:val="20"/>
          <w:szCs w:val="20"/>
        </w:rPr>
      </w:pP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t xml:space="preserve">Zgodnie z </w:t>
      </w:r>
      <w:r w:rsidR="00A12A82">
        <w:rPr>
          <w:rFonts w:ascii="Verdana" w:hAnsi="Verdana"/>
          <w:b/>
          <w:sz w:val="20"/>
          <w:szCs w:val="20"/>
        </w:rPr>
        <w:t xml:space="preserve">art. 225 </w:t>
      </w:r>
      <w:r w:rsidRPr="00C22010"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C22010">
        <w:rPr>
          <w:rFonts w:ascii="Verdana" w:hAnsi="Verdana"/>
          <w:b/>
          <w:sz w:val="20"/>
          <w:szCs w:val="20"/>
        </w:rPr>
        <w:t>Pzp</w:t>
      </w:r>
      <w:proofErr w:type="spellEnd"/>
      <w:r w:rsidRPr="00C22010">
        <w:rPr>
          <w:rFonts w:ascii="Verdana" w:hAnsi="Verdana"/>
          <w:sz w:val="20"/>
          <w:szCs w:val="20"/>
        </w:rPr>
        <w:t xml:space="preserve">, jeżeli złożono ofertę, której wybór prowadziłby do powstania u Zamawiającego obowiązku podatkowego zgodnie  z przepisami o podatku od towarów i usług, Zamawiający w celu oceny takiej oferty dolicza do przedstawionej w niej ceny podatek od towarów i usług, który miałby obowiązek rozliczyć zgodnie z tymi przepisami. Wykonawca, składając ofertę, informuje Zamawiającego (jeśli dotyczy),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2F722F" w:rsidRPr="00251556" w:rsidRDefault="002F722F" w:rsidP="009D068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B40F99" w:rsidRPr="00EA15F1" w:rsidRDefault="00086F0A" w:rsidP="00EA15F1">
      <w:pPr>
        <w:pStyle w:val="Nagwek1"/>
        <w:rPr>
          <w:rFonts w:ascii="Verdana" w:hAnsi="Verdana"/>
          <w:b/>
        </w:rPr>
      </w:pPr>
      <w:r w:rsidRPr="00EA15F1">
        <w:rPr>
          <w:rFonts w:ascii="Verdana" w:hAnsi="Verdana"/>
          <w:b/>
        </w:rPr>
        <w:t>XXIV</w:t>
      </w:r>
      <w:r w:rsidR="00AF7ED4" w:rsidRPr="00EA15F1">
        <w:rPr>
          <w:rFonts w:ascii="Verdana" w:hAnsi="Verdana"/>
          <w:b/>
        </w:rPr>
        <w:t>. OPIS KRYTERIÓW OCENY OFERT WRAZ Z PODANIEM WAG TYCH KRYTERIÓW I SPOSOBU OCENY OFERT</w:t>
      </w:r>
    </w:p>
    <w:p w:rsidR="001B42B5" w:rsidRPr="00DD2A5F" w:rsidRDefault="001B42B5" w:rsidP="001B42B5">
      <w:pPr>
        <w:widowControl/>
        <w:ind w:left="1440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A01840" w:rsidRDefault="00A01840" w:rsidP="00A01840">
      <w:pPr>
        <w:widowControl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Przy wyborze oferty, w zakresie każdej z części Zamawiający będzie się kierował następującymi kryteriami i ich znaczeniem:</w:t>
      </w:r>
    </w:p>
    <w:p w:rsidR="00A04C63" w:rsidRPr="00AF59D8" w:rsidRDefault="00A04C63" w:rsidP="00CD0CDF">
      <w:pPr>
        <w:widowControl/>
        <w:spacing w:after="24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Części I, II, III, IV, VI, VII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22"/>
      </w:tblGrid>
      <w:tr w:rsidR="00A04C63" w:rsidRPr="00AF59D8" w:rsidTr="00AE13BA">
        <w:tc>
          <w:tcPr>
            <w:tcW w:w="709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551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Znaczenie w kryterium  (waga)</w:t>
            </w:r>
          </w:p>
        </w:tc>
        <w:tc>
          <w:tcPr>
            <w:tcW w:w="2522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Maksymalna liczba możliwych do uzyskania punktów</w:t>
            </w:r>
          </w:p>
        </w:tc>
      </w:tr>
      <w:tr w:rsidR="00A04C63" w:rsidRPr="00AF59D8" w:rsidTr="00AE13BA">
        <w:trPr>
          <w:trHeight w:val="453"/>
        </w:trPr>
        <w:tc>
          <w:tcPr>
            <w:tcW w:w="709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2551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100 %</w:t>
            </w:r>
          </w:p>
        </w:tc>
        <w:tc>
          <w:tcPr>
            <w:tcW w:w="2522" w:type="dxa"/>
            <w:vAlign w:val="center"/>
          </w:tcPr>
          <w:p w:rsidR="00A04C63" w:rsidRPr="00AF59D8" w:rsidRDefault="00A04C63" w:rsidP="00AE13B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04C63" w:rsidRPr="00AF59D8" w:rsidRDefault="00A04C63" w:rsidP="00A04C63">
      <w:pPr>
        <w:widowControl/>
        <w:autoSpaceDE/>
        <w:spacing w:before="240" w:line="200" w:lineRule="atLeast"/>
        <w:ind w:left="527"/>
        <w:jc w:val="center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  <w:u w:val="single"/>
        </w:rPr>
        <w:t>Kryter</w:t>
      </w: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ium cena (waga kryterium 100 %)</w:t>
      </w:r>
    </w:p>
    <w:p w:rsidR="00A04C63" w:rsidRPr="00AF59D8" w:rsidRDefault="00A04C63" w:rsidP="00A04C63">
      <w:pPr>
        <w:widowControl/>
        <w:autoSpaceDE/>
        <w:spacing w:line="200" w:lineRule="atLeast"/>
        <w:ind w:left="525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Przy obliczaniu punktów w tym kryterium ceny, zastosowany będzie poniższy wzór:</w:t>
      </w: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Pc</w:t>
      </w:r>
      <w:proofErr w:type="spellEnd"/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= </w:t>
      </w: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Cn</w:t>
      </w:r>
      <w:proofErr w:type="spellEnd"/>
      <w:r w:rsidRPr="00AF59D8">
        <w:rPr>
          <w:rFonts w:ascii="Verdana" w:hAnsi="Verdana"/>
          <w:b/>
          <w:color w:val="000000" w:themeColor="text1"/>
          <w:sz w:val="20"/>
          <w:szCs w:val="20"/>
        </w:rPr>
        <w:t>/Co x 100</w:t>
      </w: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Gdzie:</w:t>
      </w: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Pc</w:t>
      </w:r>
      <w:proofErr w:type="spellEnd"/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F59D8">
        <w:rPr>
          <w:rFonts w:ascii="Verdana" w:hAnsi="Verdana"/>
          <w:color w:val="000000" w:themeColor="text1"/>
          <w:sz w:val="20"/>
          <w:szCs w:val="20"/>
        </w:rPr>
        <w:t>– punkty za cenę</w:t>
      </w: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Cn</w:t>
      </w:r>
      <w:proofErr w:type="spellEnd"/>
      <w:r w:rsidRPr="00AF59D8">
        <w:rPr>
          <w:rFonts w:ascii="Verdana" w:hAnsi="Verdana"/>
          <w:color w:val="000000" w:themeColor="text1"/>
          <w:sz w:val="20"/>
          <w:szCs w:val="20"/>
        </w:rPr>
        <w:t xml:space="preserve"> – cena brutto najniższej oferty, spośród wszystkich ofert ocenianych</w:t>
      </w: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Co </w:t>
      </w:r>
      <w:r w:rsidRPr="00AF59D8">
        <w:rPr>
          <w:rFonts w:ascii="Verdana" w:hAnsi="Verdana"/>
          <w:color w:val="000000" w:themeColor="text1"/>
          <w:sz w:val="20"/>
          <w:szCs w:val="20"/>
        </w:rPr>
        <w:t>– cena brutto oferty badanej</w:t>
      </w: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Końcowy wynik powyższego działania zostanie zaokrąglony do dwóch miejsc po przecinku.</w:t>
      </w:r>
    </w:p>
    <w:p w:rsidR="00A04C63" w:rsidRPr="00AF59D8" w:rsidRDefault="00A04C63" w:rsidP="00A04C63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BB721D" w:rsidRDefault="00A04C63" w:rsidP="00A04C63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</w:rPr>
        <w:t>Za niniejsze kryterium Wykonawca może otrzymać maksymalnie 100 punktów</w:t>
      </w:r>
    </w:p>
    <w:p w:rsidR="00A306EC" w:rsidRDefault="00A306EC" w:rsidP="008847B9">
      <w:pPr>
        <w:widowControl/>
        <w:jc w:val="center"/>
        <w:rPr>
          <w:rFonts w:ascii="Verdana" w:hAnsi="Verdana"/>
          <w:b/>
          <w:sz w:val="20"/>
          <w:szCs w:val="20"/>
        </w:rPr>
      </w:pPr>
    </w:p>
    <w:p w:rsidR="008847B9" w:rsidRDefault="008847B9" w:rsidP="008847B9">
      <w:pPr>
        <w:widowControl/>
        <w:jc w:val="center"/>
        <w:rPr>
          <w:rFonts w:ascii="Verdana" w:hAnsi="Verdana"/>
          <w:b/>
          <w:sz w:val="20"/>
          <w:szCs w:val="20"/>
        </w:rPr>
      </w:pPr>
      <w:r w:rsidRPr="00DD2A5F">
        <w:rPr>
          <w:rFonts w:ascii="Verdana" w:hAnsi="Verdana"/>
          <w:b/>
          <w:sz w:val="20"/>
          <w:szCs w:val="20"/>
        </w:rPr>
        <w:t>Cz</w:t>
      </w:r>
      <w:r w:rsidR="00C0290E">
        <w:rPr>
          <w:rFonts w:ascii="Verdana" w:hAnsi="Verdana"/>
          <w:b/>
          <w:sz w:val="20"/>
          <w:szCs w:val="20"/>
        </w:rPr>
        <w:t>ęść nr V</w:t>
      </w:r>
    </w:p>
    <w:p w:rsidR="00A04C63" w:rsidRPr="00DD2A5F" w:rsidRDefault="00A04C63" w:rsidP="008847B9">
      <w:pPr>
        <w:widowControl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ryteria dotyczące części nr V"/>
        <w:tblDescription w:val="L.p. Kryterium Znaczenie w kryterium  (waga) Maksymalna liczba możliwych do uzyskania punktów"/>
      </w:tblPr>
      <w:tblGrid>
        <w:gridCol w:w="709"/>
        <w:gridCol w:w="3686"/>
        <w:gridCol w:w="2551"/>
        <w:gridCol w:w="2522"/>
      </w:tblGrid>
      <w:tr w:rsidR="008847B9" w:rsidRPr="00DD2A5F" w:rsidTr="00B552EA"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Znaczenie w kryterium  (waga)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Maksymalna liczba możliwych do uzyskania punktów</w:t>
            </w:r>
          </w:p>
        </w:tc>
      </w:tr>
      <w:tr w:rsidR="008847B9" w:rsidRPr="00DD2A5F" w:rsidTr="00B552EA">
        <w:trPr>
          <w:trHeight w:val="453"/>
        </w:trPr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8847B9" w:rsidRPr="00DD2A5F" w:rsidTr="00B552EA">
        <w:trPr>
          <w:trHeight w:val="453"/>
        </w:trPr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F6201">
              <w:rPr>
                <w:rFonts w:ascii="Verdana" w:hAnsi="Verdana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8847B9" w:rsidRPr="00DD2A5F" w:rsidTr="00B552EA">
        <w:trPr>
          <w:trHeight w:val="399"/>
        </w:trPr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</w:tbl>
    <w:p w:rsidR="00EF3F87" w:rsidRDefault="00EF3F87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F3F87" w:rsidRDefault="00EF3F87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F3F87" w:rsidRDefault="00EF3F87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8847B9" w:rsidRPr="00DD2A5F" w:rsidRDefault="008847B9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D2A5F"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>Kryte</w:t>
      </w:r>
      <w:r w:rsidR="00975CAD">
        <w:rPr>
          <w:rFonts w:ascii="Verdana" w:hAnsi="Verdana"/>
          <w:b/>
          <w:color w:val="000000"/>
          <w:sz w:val="20"/>
          <w:szCs w:val="20"/>
          <w:u w:val="single"/>
        </w:rPr>
        <w:t>rium cena (waga kryterium 60 %)</w:t>
      </w:r>
    </w:p>
    <w:p w:rsidR="008847B9" w:rsidRPr="00DD2A5F" w:rsidRDefault="008847B9" w:rsidP="008847B9">
      <w:pPr>
        <w:widowControl/>
        <w:autoSpaceDE/>
        <w:spacing w:line="200" w:lineRule="atLeast"/>
        <w:ind w:left="525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Przy obliczaniu punktów w tym kryterium ceny, zastosowany będzie poniższy wzór: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Pc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 xml:space="preserve"> = </w:t>
      </w: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Cn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>/Co x 60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Gdzie: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Pc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D2A5F">
        <w:rPr>
          <w:rFonts w:ascii="Verdana" w:hAnsi="Verdana"/>
          <w:color w:val="000000"/>
          <w:sz w:val="20"/>
          <w:szCs w:val="20"/>
        </w:rPr>
        <w:t>– punkty za cenę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Cn</w:t>
      </w:r>
      <w:proofErr w:type="spellEnd"/>
      <w:r w:rsidRPr="00DD2A5F">
        <w:rPr>
          <w:rFonts w:ascii="Verdana" w:hAnsi="Verdana"/>
          <w:color w:val="000000"/>
          <w:sz w:val="20"/>
          <w:szCs w:val="20"/>
        </w:rPr>
        <w:t xml:space="preserve"> – cena brutto najniższej oferty, spośród wszystkich ofert ocenianych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 xml:space="preserve">Co </w:t>
      </w:r>
      <w:r w:rsidRPr="00DD2A5F">
        <w:rPr>
          <w:rFonts w:ascii="Verdana" w:hAnsi="Verdana"/>
          <w:color w:val="000000"/>
          <w:sz w:val="20"/>
          <w:szCs w:val="20"/>
        </w:rPr>
        <w:t>– cena brutto oferty badanej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Końcowy wynik powyższego działania zostanie zaokrąglony do dwóch miejsc po przecinku.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847B9" w:rsidRPr="00DD2A5F" w:rsidRDefault="008847B9" w:rsidP="00A04C63">
      <w:pPr>
        <w:widowControl/>
        <w:autoSpaceDE/>
        <w:spacing w:after="120"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>Za niniejsze kryterium Wykonawca może otrzymać maksymalnie 60 punktów.</w:t>
      </w:r>
    </w:p>
    <w:p w:rsidR="008847B9" w:rsidRDefault="008847B9" w:rsidP="008847B9">
      <w:pPr>
        <w:widowControl/>
        <w:jc w:val="both"/>
        <w:rPr>
          <w:rFonts w:ascii="Verdana" w:hAnsi="Verdana"/>
          <w:color w:val="FF0000"/>
          <w:sz w:val="20"/>
          <w:szCs w:val="20"/>
        </w:rPr>
      </w:pPr>
    </w:p>
    <w:p w:rsidR="008847B9" w:rsidRPr="00E118B5" w:rsidRDefault="008847B9" w:rsidP="00A04C63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Kryterium okres gwarancji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(waga kryterium 3</w:t>
      </w:r>
      <w:r w:rsidR="00975CAD">
        <w:rPr>
          <w:rFonts w:ascii="Verdana" w:hAnsi="Verdana"/>
          <w:b/>
          <w:bCs/>
          <w:color w:val="000000"/>
          <w:sz w:val="20"/>
          <w:szCs w:val="20"/>
          <w:u w:val="single"/>
        </w:rPr>
        <w:t>0 %)</w:t>
      </w:r>
    </w:p>
    <w:p w:rsidR="008847B9" w:rsidRPr="00E118B5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8847B9" w:rsidRPr="00E118B5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 xml:space="preserve">Zamawiający zastrzega, że oferowany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>okres gwarancji</w:t>
      </w:r>
      <w:r w:rsidRPr="00E118B5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nie może być krótszy niż 24 miesiące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od dnia </w:t>
      </w:r>
      <w:r>
        <w:rPr>
          <w:rFonts w:ascii="Verdana" w:hAnsi="Verdana"/>
          <w:b/>
          <w:bCs/>
          <w:color w:val="000000"/>
          <w:sz w:val="20"/>
          <w:szCs w:val="20"/>
        </w:rPr>
        <w:t>dostarczenia przedmiotu zamówienia.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C171A">
        <w:rPr>
          <w:rFonts w:ascii="Verdana" w:hAnsi="Verdana"/>
          <w:b/>
          <w:bCs/>
          <w:color w:val="000000"/>
          <w:sz w:val="20"/>
          <w:szCs w:val="20"/>
        </w:rPr>
        <w:t xml:space="preserve">Powyższe kryterium będzie rozpatrywane na podstawie zadeklarowanego przez Wykonawcę w formularzu ofertowym okresu gwarancji. 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Punkty będą przyz</w:t>
      </w:r>
      <w:r>
        <w:rPr>
          <w:rFonts w:ascii="Verdana" w:hAnsi="Verdana"/>
          <w:b/>
          <w:bCs/>
          <w:color w:val="000000"/>
          <w:sz w:val="20"/>
          <w:szCs w:val="20"/>
        </w:rPr>
        <w:t>nawane do maksymalnego okresu 60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 od dnia </w:t>
      </w:r>
      <w:r>
        <w:rPr>
          <w:rFonts w:ascii="Verdana" w:hAnsi="Verdana"/>
          <w:b/>
          <w:bCs/>
          <w:color w:val="000000"/>
          <w:sz w:val="20"/>
          <w:szCs w:val="20"/>
        </w:rPr>
        <w:t>dostarczenia przedmiotu zamówienia.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W przypadku, gdy Wykonawca zaoferuje gwarancję na okres dłuższy niż </w:t>
      </w:r>
      <w:r>
        <w:rPr>
          <w:rFonts w:ascii="Verdana" w:hAnsi="Verdana"/>
          <w:b/>
          <w:bCs/>
          <w:color w:val="000000"/>
          <w:sz w:val="20"/>
          <w:szCs w:val="20"/>
        </w:rPr>
        <w:t>60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miesięcy, punkty będą liczone jak dla okresu </w:t>
      </w:r>
      <w:r>
        <w:rPr>
          <w:rFonts w:ascii="Verdana" w:hAnsi="Verdana"/>
          <w:b/>
          <w:bCs/>
          <w:color w:val="000000"/>
          <w:sz w:val="20"/>
          <w:szCs w:val="20"/>
        </w:rPr>
        <w:t>60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miesięcy.</w:t>
      </w:r>
    </w:p>
    <w:p w:rsidR="007070AA" w:rsidRPr="00E118B5" w:rsidRDefault="007070AA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Pr="00DD2A5F" w:rsidRDefault="008847B9" w:rsidP="008847B9">
      <w:pPr>
        <w:spacing w:line="20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Za wydłużeniu okresu 24</w:t>
      </w:r>
      <w:r w:rsidRPr="00DD2A5F">
        <w:rPr>
          <w:rFonts w:ascii="Verdana" w:hAnsi="Verdana"/>
          <w:bCs/>
          <w:color w:val="000000"/>
          <w:sz w:val="20"/>
          <w:szCs w:val="20"/>
        </w:rPr>
        <w:t>-miesięcznego o kolejne roczne okresy będzie przyznawana punktacja wg według poniższych zasad:</w:t>
      </w:r>
    </w:p>
    <w:p w:rsidR="008847B9" w:rsidRDefault="008847B9" w:rsidP="006E6488">
      <w:pPr>
        <w:numPr>
          <w:ilvl w:val="0"/>
          <w:numId w:val="33"/>
        </w:numPr>
        <w:spacing w:line="200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D2A5F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DD2A5F">
        <w:rPr>
          <w:rFonts w:ascii="Verdana" w:hAnsi="Verdana"/>
          <w:b/>
          <w:sz w:val="20"/>
          <w:szCs w:val="20"/>
        </w:rPr>
        <w:t xml:space="preserve"> 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36 miesięcy Wykonawca otrzyma 10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punktów,</w:t>
      </w:r>
    </w:p>
    <w:p w:rsidR="008847B9" w:rsidRDefault="008847B9" w:rsidP="006E6488">
      <w:pPr>
        <w:numPr>
          <w:ilvl w:val="0"/>
          <w:numId w:val="33"/>
        </w:numPr>
        <w:spacing w:line="200" w:lineRule="atLeast"/>
        <w:ind w:left="426" w:hanging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D2A5F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DD2A5F">
        <w:rPr>
          <w:rFonts w:ascii="Verdana" w:hAnsi="Verdana"/>
          <w:b/>
          <w:sz w:val="20"/>
          <w:szCs w:val="20"/>
        </w:rPr>
        <w:t xml:space="preserve"> 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48 miesięcy Wykonawca otrzyma 20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punktów,</w:t>
      </w:r>
    </w:p>
    <w:p w:rsidR="008847B9" w:rsidRPr="008847B9" w:rsidRDefault="008847B9" w:rsidP="006E6488">
      <w:pPr>
        <w:numPr>
          <w:ilvl w:val="0"/>
          <w:numId w:val="33"/>
        </w:numPr>
        <w:spacing w:line="200" w:lineRule="atLeast"/>
        <w:ind w:left="426" w:hanging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847B9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8847B9">
        <w:rPr>
          <w:rFonts w:ascii="Verdana" w:hAnsi="Verdana"/>
          <w:b/>
          <w:sz w:val="20"/>
          <w:szCs w:val="20"/>
        </w:rPr>
        <w:t xml:space="preserve"> </w:t>
      </w:r>
      <w:r w:rsidRPr="008847B9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60 miesięcy Wykonawca otrzyma 30</w:t>
      </w:r>
      <w:r w:rsidRPr="008847B9">
        <w:rPr>
          <w:rFonts w:ascii="Verdana" w:hAnsi="Verdana"/>
          <w:b/>
          <w:bCs/>
          <w:color w:val="000000"/>
          <w:sz w:val="20"/>
          <w:szCs w:val="20"/>
        </w:rPr>
        <w:t xml:space="preserve"> punktów.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070AA" w:rsidRPr="00AF59D8" w:rsidRDefault="008847B9" w:rsidP="007070A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W przypadku wskazania przez Wykonawcę w formularzu ofertowym o</w:t>
      </w:r>
      <w:r>
        <w:rPr>
          <w:rFonts w:ascii="Verdana" w:hAnsi="Verdana"/>
          <w:b/>
          <w:bCs/>
          <w:color w:val="000000"/>
          <w:sz w:val="20"/>
          <w:szCs w:val="20"/>
        </w:rPr>
        <w:t>kresu gwarancji krótszego niż 24</w:t>
      </w:r>
      <w:r w:rsidR="00BB721D">
        <w:rPr>
          <w:rFonts w:ascii="Verdana" w:hAnsi="Verdana"/>
          <w:b/>
          <w:bCs/>
          <w:color w:val="000000"/>
          <w:sz w:val="20"/>
          <w:szCs w:val="20"/>
        </w:rPr>
        <w:t xml:space="preserve"> miesięcy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oferta zostanie odrzucona na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podstawie </w:t>
      </w:r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art. 226 ust. 1 pkt 5 ustawy </w:t>
      </w:r>
      <w:proofErr w:type="spellStart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Za niniejsze kryterium Wykonawca może otrzymać maksymalnie 20 punktów.</w:t>
      </w:r>
    </w:p>
    <w:p w:rsidR="008847B9" w:rsidRPr="00AF59D8" w:rsidRDefault="008847B9" w:rsidP="008847B9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Kryterium termin dostawy (waga </w:t>
      </w:r>
      <w:r w:rsidR="00975CAD">
        <w:rPr>
          <w:rFonts w:ascii="Verdana" w:hAnsi="Verdana"/>
          <w:b/>
          <w:color w:val="000000" w:themeColor="text1"/>
          <w:sz w:val="20"/>
          <w:szCs w:val="20"/>
          <w:u w:val="single"/>
        </w:rPr>
        <w:t>kryterium 10 %)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wymagany termin dostawy wynosi 14 dni kalendarzowych licząc od dnia podpisania umowy. 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W przypadku wskazania przez Wykonawcę w formularzu ofertowym terminu dostawy dłuższego niż 14 dni kalendarzowych oferta zost</w:t>
      </w:r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anie odrzucona na podstawie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art. 226 ust. 1 pkt 5 ustawy </w:t>
      </w:r>
      <w:proofErr w:type="spellStart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8847B9" w:rsidRPr="00AF59D8" w:rsidRDefault="008847B9" w:rsidP="008847B9">
      <w:pPr>
        <w:spacing w:line="200" w:lineRule="atLeast"/>
        <w:rPr>
          <w:rFonts w:ascii="Verdana" w:hAnsi="Verdana"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spacing w:line="200" w:lineRule="atLeast"/>
        <w:rPr>
          <w:rFonts w:ascii="Verdana" w:hAnsi="Verdana"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>Z skrócenie terminu dostawy przedmiotu zamówienia będzie przyznawana punktacja wg według  poniższych zasad:</w:t>
      </w:r>
    </w:p>
    <w:p w:rsidR="008847B9" w:rsidRPr="00AF59D8" w:rsidRDefault="008847B9" w:rsidP="006E6488">
      <w:pPr>
        <w:numPr>
          <w:ilvl w:val="0"/>
          <w:numId w:val="32"/>
        </w:numPr>
        <w:spacing w:line="200" w:lineRule="atLeast"/>
        <w:ind w:left="426"/>
        <w:rPr>
          <w:rFonts w:ascii="Verdana" w:hAnsi="Verdana"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>za zaoferowanie</w:t>
      </w:r>
      <w:r w:rsidR="00CC72D0">
        <w:rPr>
          <w:rFonts w:ascii="Verdana" w:hAnsi="Verdana"/>
          <w:bCs/>
          <w:color w:val="000000" w:themeColor="text1"/>
          <w:sz w:val="20"/>
          <w:szCs w:val="20"/>
        </w:rPr>
        <w:t xml:space="preserve"> terminu dostawy w przedziale 8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 - 13 dni Wykonawca otrzyma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5 punktów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>,</w:t>
      </w:r>
    </w:p>
    <w:p w:rsidR="008847B9" w:rsidRPr="00AF59D8" w:rsidRDefault="008847B9" w:rsidP="006E6488">
      <w:pPr>
        <w:numPr>
          <w:ilvl w:val="0"/>
          <w:numId w:val="32"/>
        </w:numPr>
        <w:spacing w:line="200" w:lineRule="atLeast"/>
        <w:ind w:left="426"/>
        <w:rPr>
          <w:rFonts w:ascii="Verdana" w:hAnsi="Verdana"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za zaoferowanie terminu dostawy w przedziale 1 - 7 dni Wykonawca otrzyma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10 punktów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Za niniejsze kryterium Wykonawca może otrzymać maksymalnie 10 punktów.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A01840" w:rsidRPr="00DF6831" w:rsidRDefault="008847B9" w:rsidP="00DF6831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najkorzystniejszą ofertę </w:t>
      </w:r>
      <w:r w:rsidRPr="00AF59D8">
        <w:rPr>
          <w:rFonts w:ascii="Verdana" w:hAnsi="Verdana"/>
          <w:color w:val="000000" w:themeColor="text1"/>
          <w:sz w:val="20"/>
          <w:szCs w:val="20"/>
        </w:rPr>
        <w:t xml:space="preserve">zostanie uznana oferta, która będzie przedstawiała najkorzystniejszy bilans punktów, tj. </w:t>
      </w:r>
      <w:proofErr w:type="spellStart"/>
      <w:r w:rsidR="00DF6831">
        <w:rPr>
          <w:rFonts w:ascii="Verdana" w:hAnsi="Verdana"/>
          <w:b/>
          <w:bCs/>
          <w:color w:val="000000" w:themeColor="text1"/>
          <w:sz w:val="20"/>
          <w:szCs w:val="20"/>
        </w:rPr>
        <w:t>Pc</w:t>
      </w:r>
      <w:proofErr w:type="spellEnd"/>
      <w:r w:rsidR="00DF683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+</w:t>
      </w:r>
      <w:proofErr w:type="spellStart"/>
      <w:r w:rsidR="00DF6831">
        <w:rPr>
          <w:rFonts w:ascii="Verdana" w:hAnsi="Verdana"/>
          <w:b/>
          <w:bCs/>
          <w:color w:val="000000" w:themeColor="text1"/>
          <w:sz w:val="20"/>
          <w:szCs w:val="20"/>
        </w:rPr>
        <w:t>Pg</w:t>
      </w:r>
      <w:proofErr w:type="spellEnd"/>
      <w:r w:rsidR="00DF683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+ Pt.</w:t>
      </w:r>
    </w:p>
    <w:p w:rsidR="00AC4070" w:rsidRPr="00AF59D8" w:rsidRDefault="00AC407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402B3" w:rsidRPr="00AF59D8" w:rsidRDefault="00086F0A" w:rsidP="00DF6831">
      <w:pPr>
        <w:pStyle w:val="Nagwek1"/>
        <w:spacing w:after="240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XXV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ab/>
        <w:t xml:space="preserve">INFORMACJE O FORMALNOŚCIACH, JAKIE POWINNY ZOSTAĆ DOPEŁNIONE PO </w:t>
      </w:r>
      <w:r w:rsidR="00E7638C" w:rsidRPr="00AF59D8">
        <w:rPr>
          <w:rFonts w:ascii="Verdana" w:hAnsi="Verdana"/>
          <w:b/>
          <w:color w:val="000000" w:themeColor="text1"/>
          <w:spacing w:val="-4"/>
          <w:sz w:val="22"/>
          <w:szCs w:val="22"/>
        </w:rPr>
        <w:t xml:space="preserve">WYBORZE 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>OFERTY W CELU ZWARCIA UMOWY W SPRAWIE ZAMÓWIENIA</w:t>
      </w:r>
      <w:r w:rsidR="00E7638C" w:rsidRPr="00AF59D8">
        <w:rPr>
          <w:rFonts w:ascii="Verdana" w:hAnsi="Verdana"/>
          <w:b/>
          <w:color w:val="000000" w:themeColor="text1"/>
          <w:spacing w:val="13"/>
          <w:sz w:val="22"/>
          <w:szCs w:val="22"/>
        </w:rPr>
        <w:t xml:space="preserve"> </w:t>
      </w:r>
      <w:r w:rsidR="00A402B3" w:rsidRPr="00AF59D8">
        <w:rPr>
          <w:rFonts w:ascii="Verdana" w:hAnsi="Verdana"/>
          <w:b/>
          <w:color w:val="000000" w:themeColor="text1"/>
          <w:sz w:val="22"/>
          <w:szCs w:val="22"/>
        </w:rPr>
        <w:t>PUBLICZNEGO</w:t>
      </w:r>
    </w:p>
    <w:p w:rsidR="00D049D4" w:rsidRPr="00AF59D8" w:rsidRDefault="00D049D4" w:rsidP="00DF6831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:rsidR="00D049D4" w:rsidRPr="00AF59D8" w:rsidRDefault="00D049D4" w:rsidP="00DF6831">
      <w:pPr>
        <w:pStyle w:val="Akapitzlist"/>
        <w:widowControl/>
        <w:suppressAutoHyphens w:val="0"/>
        <w:autoSpaceDE/>
        <w:ind w:left="426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</w:p>
    <w:p w:rsidR="00D049D4" w:rsidRPr="00AF59D8" w:rsidRDefault="00D049D4" w:rsidP="00DF6831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Zamawiający może zawrzeć umowę w sprawie zamówienia publicznego przed upływem</w:t>
      </w:r>
      <w:r w:rsidR="00BB103F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terminu, o którym mowa w pkt 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1, jeżeli w postępowaniu o udzielenie zamówienia prowadzonym w trybie podstawowym złożono tylko jedną ofertę. </w:t>
      </w:r>
    </w:p>
    <w:p w:rsidR="00D049D4" w:rsidRPr="00AF59D8" w:rsidRDefault="00D049D4" w:rsidP="00DF6831">
      <w:pPr>
        <w:pStyle w:val="Akapitzlist"/>
        <w:widowControl/>
        <w:suppressAutoHyphens w:val="0"/>
        <w:autoSpaceDE/>
        <w:ind w:left="426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</w:p>
    <w:p w:rsidR="00D049D4" w:rsidRPr="00AF59D8" w:rsidRDefault="00D049D4" w:rsidP="00DF6831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D049D4" w:rsidRPr="00AF59D8" w:rsidRDefault="00D049D4" w:rsidP="00DF6831">
      <w:pPr>
        <w:pStyle w:val="Akapitzlist"/>
        <w:widowControl/>
        <w:suppressAutoHyphens w:val="0"/>
        <w:autoSpaceDE/>
        <w:ind w:left="426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</w:p>
    <w:p w:rsidR="00D049D4" w:rsidRPr="00AF59D8" w:rsidRDefault="00D049D4" w:rsidP="00DF6831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Wykonawca będzie zobowiązany do podpisania umowy w miejscu i terminie wskazanym przez Zamawiającego.</w:t>
      </w:r>
    </w:p>
    <w:p w:rsidR="00D049D4" w:rsidRPr="00AF59D8" w:rsidRDefault="00D049D4" w:rsidP="009D0689">
      <w:pPr>
        <w:pStyle w:val="Tekstpodstawowy"/>
        <w:rPr>
          <w:color w:val="000000" w:themeColor="text1"/>
        </w:rPr>
      </w:pPr>
    </w:p>
    <w:p w:rsidR="00AF7ED4" w:rsidRPr="00AF59D8" w:rsidRDefault="00B31263" w:rsidP="00EA15F1">
      <w:pPr>
        <w:pStyle w:val="Nagwek1"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</w:t>
      </w:r>
      <w:r w:rsidR="00086F0A" w:rsidRPr="00AF59D8">
        <w:rPr>
          <w:rFonts w:ascii="Verdana" w:hAnsi="Verdana"/>
          <w:b/>
          <w:color w:val="000000" w:themeColor="text1"/>
          <w:sz w:val="22"/>
          <w:szCs w:val="22"/>
        </w:rPr>
        <w:t>VI</w:t>
      </w:r>
      <w:r w:rsidR="00AF7ED4" w:rsidRPr="00AF59D8">
        <w:rPr>
          <w:rFonts w:ascii="Verdana" w:hAnsi="Verdana"/>
          <w:b/>
          <w:color w:val="000000" w:themeColor="text1"/>
          <w:sz w:val="22"/>
          <w:szCs w:val="22"/>
        </w:rPr>
        <w:t xml:space="preserve">. WYMAGANIA </w:t>
      </w:r>
      <w:r w:rsidR="00AF7ED4" w:rsidRPr="00AF59D8">
        <w:rPr>
          <w:rFonts w:ascii="Verdana" w:hAnsi="Verdana"/>
          <w:b/>
          <w:color w:val="000000" w:themeColor="text1"/>
          <w:spacing w:val="-2"/>
          <w:sz w:val="22"/>
          <w:szCs w:val="22"/>
        </w:rPr>
        <w:t>DOTYCZĄCE</w:t>
      </w:r>
      <w:r w:rsidR="00AF7ED4" w:rsidRPr="00AF59D8">
        <w:rPr>
          <w:rFonts w:ascii="Verdana" w:hAnsi="Verdana"/>
          <w:b/>
          <w:color w:val="000000" w:themeColor="text1"/>
          <w:spacing w:val="2"/>
          <w:sz w:val="22"/>
          <w:szCs w:val="22"/>
        </w:rPr>
        <w:t xml:space="preserve"> </w:t>
      </w:r>
      <w:r w:rsidR="00AF7ED4" w:rsidRPr="00AF59D8">
        <w:rPr>
          <w:rFonts w:ascii="Verdana" w:hAnsi="Verdana"/>
          <w:b/>
          <w:color w:val="000000" w:themeColor="text1"/>
          <w:sz w:val="22"/>
          <w:szCs w:val="22"/>
        </w:rPr>
        <w:t>WADIUM</w:t>
      </w:r>
    </w:p>
    <w:p w:rsidR="00AF7ED4" w:rsidRPr="00AF59D8" w:rsidRDefault="00BB721D" w:rsidP="009E27DA">
      <w:pPr>
        <w:spacing w:after="360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</w:rPr>
        <w:t>Zamawiający nie wymaga wniesienia wadium.</w:t>
      </w:r>
    </w:p>
    <w:p w:rsidR="00B566FD" w:rsidRPr="00AF59D8" w:rsidRDefault="00086F0A" w:rsidP="00BB721D">
      <w:pPr>
        <w:pStyle w:val="Nagwek1"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XXVII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 xml:space="preserve">. WYMAGANIA DOTYCZĄCE ZABEZPIECZENIA NALEŻYTEGO WYKONANIA </w:t>
      </w:r>
      <w:r w:rsidR="00F110EA" w:rsidRPr="00AF59D8">
        <w:rPr>
          <w:rFonts w:ascii="Verdana" w:hAnsi="Verdana"/>
          <w:b/>
          <w:color w:val="000000" w:themeColor="text1"/>
          <w:sz w:val="22"/>
          <w:szCs w:val="22"/>
        </w:rPr>
        <w:br/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>UMOWY W SPRAWIE ZAMÓWIENIA PUBLICZNEGO</w:t>
      </w:r>
    </w:p>
    <w:p w:rsidR="00BB721D" w:rsidRDefault="00BB721D" w:rsidP="00975CAD">
      <w:pPr>
        <w:spacing w:after="120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Zamawiający nie będzie wymagał zabezpieczenia należytego wykonania umowy.</w:t>
      </w:r>
    </w:p>
    <w:p w:rsidR="00BB721D" w:rsidRPr="00AF59D8" w:rsidRDefault="00BB721D" w:rsidP="00BB721D">
      <w:pPr>
        <w:rPr>
          <w:color w:val="000000" w:themeColor="text1"/>
        </w:rPr>
      </w:pPr>
    </w:p>
    <w:p w:rsidR="00E7638C" w:rsidRPr="00AF59D8" w:rsidRDefault="00E7638C" w:rsidP="00EA15F1">
      <w:pPr>
        <w:pStyle w:val="Nagwek1"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</w:t>
      </w:r>
      <w:r w:rsidR="00086F0A" w:rsidRPr="00AF59D8">
        <w:rPr>
          <w:rFonts w:ascii="Verdana" w:hAnsi="Verdana"/>
          <w:b/>
          <w:color w:val="000000" w:themeColor="text1"/>
          <w:sz w:val="22"/>
          <w:szCs w:val="22"/>
        </w:rPr>
        <w:t>VIII</w:t>
      </w:r>
      <w:r w:rsidRPr="00AF59D8">
        <w:rPr>
          <w:rFonts w:ascii="Verdana" w:hAnsi="Verdana"/>
          <w:b/>
          <w:color w:val="000000" w:themeColor="text1"/>
          <w:sz w:val="22"/>
          <w:szCs w:val="22"/>
        </w:rPr>
        <w:t>. ŚRODKI OCHRONY</w:t>
      </w:r>
      <w:r w:rsidRPr="00AF59D8">
        <w:rPr>
          <w:rFonts w:ascii="Verdana" w:hAnsi="Verdana"/>
          <w:b/>
          <w:color w:val="000000" w:themeColor="text1"/>
          <w:spacing w:val="21"/>
          <w:sz w:val="22"/>
          <w:szCs w:val="22"/>
        </w:rPr>
        <w:t xml:space="preserve"> </w:t>
      </w:r>
      <w:r w:rsidRPr="00AF59D8">
        <w:rPr>
          <w:rFonts w:ascii="Verdana" w:hAnsi="Verdana"/>
          <w:b/>
          <w:color w:val="000000" w:themeColor="text1"/>
          <w:sz w:val="22"/>
          <w:szCs w:val="22"/>
        </w:rPr>
        <w:t>PRAWNEJ</w:t>
      </w:r>
    </w:p>
    <w:p w:rsidR="00FD385E" w:rsidRPr="00AF59D8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Środki ochrony prawnej określone w niniejszy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m dziale przysługują W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ykonawcy, uczestnikowi konkursu oraz innemu podmiotowi, jeżeli ma lub miał interes w uzyskaniu zamówienia lub nagrody w konkursie oraz poniósł lub może ponieść szkodę w wyniku naruszenia przez z</w:t>
      </w:r>
      <w:r w:rsidR="007F79AA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amawiającego przepisów ustawy </w:t>
      </w:r>
      <w:proofErr w:type="spellStart"/>
      <w:r w:rsidR="007F79AA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pz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p</w:t>
      </w:r>
      <w:proofErr w:type="spellEnd"/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.</w:t>
      </w:r>
    </w:p>
    <w:p w:rsidR="00D049D4" w:rsidRPr="00AF59D8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</w:t>
      </w:r>
      <w:r w:rsidR="00144174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której mowa w art. 469 pkt 15 ustawy </w:t>
      </w:r>
      <w:proofErr w:type="spellStart"/>
      <w:r w:rsidR="00144174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oraz Rzecznikowi Małych i Średnich Przedsiębiorców.</w:t>
      </w:r>
    </w:p>
    <w:p w:rsidR="00D049D4" w:rsidRPr="00AF59D8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Odwołanie przysługuje na:</w:t>
      </w:r>
    </w:p>
    <w:p w:rsidR="00FD385E" w:rsidRPr="00AF59D8" w:rsidRDefault="00D049D4" w:rsidP="006F652E">
      <w:pPr>
        <w:pStyle w:val="Akapitzlist"/>
        <w:widowControl/>
        <w:numPr>
          <w:ilvl w:val="1"/>
          <w:numId w:val="21"/>
        </w:numPr>
        <w:suppressAutoHyphens w:val="0"/>
        <w:autoSpaceDE/>
        <w:ind w:left="993" w:hanging="284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niezgodną z przepisami ustawy czynność Zamawiającego, podjętą w postępowaniu o udzielenie zamówienia, w tym na projektowane postanowienie umowy;</w:t>
      </w:r>
    </w:p>
    <w:p w:rsidR="00D049D4" w:rsidRPr="00AF59D8" w:rsidRDefault="00D049D4" w:rsidP="006F652E">
      <w:pPr>
        <w:pStyle w:val="Akapitzlist"/>
        <w:widowControl/>
        <w:numPr>
          <w:ilvl w:val="1"/>
          <w:numId w:val="21"/>
        </w:numPr>
        <w:suppressAutoHyphens w:val="0"/>
        <w:autoSpaceDE/>
        <w:spacing w:after="240"/>
        <w:ind w:left="993" w:hanging="284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zaniechanie czynności w postępowaniu o udzielenie zamówienia do której 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Z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amawiający był obowiązany na podstawie ustawy;</w:t>
      </w:r>
    </w:p>
    <w:p w:rsidR="00D049D4" w:rsidRPr="00AF59D8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Odwołanie wnosi się do Prezesa Izby. Odwołuj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ący przekazuje kopię odwołania Z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amawiającemu przed upływem terminu do wniesienia odwołania w taki sposób, aby mógł on zapoznać się z jego treścią przed upływem tego terminu.</w:t>
      </w:r>
    </w:p>
    <w:p w:rsidR="00D049D4" w:rsidRPr="00AF59D8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lastRenderedPageBreak/>
        <w:t>Odwołanie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wobec treści ogłoszenia lub treści SWZ wnosi się w terminie 5 dni od dnia zamieszczenia ogłoszenia w Biuletynie Zamówień Publicznych lub treści SWZ na stronie internetowej.</w:t>
      </w:r>
    </w:p>
    <w:p w:rsidR="009F1E49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jc w:val="both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wnosi się</w:t>
      </w:r>
      <w:r w:rsidR="009F1E49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 terminie:</w:t>
      </w:r>
    </w:p>
    <w:p w:rsidR="00FD385E" w:rsidRDefault="00D049D4" w:rsidP="006F652E">
      <w:pPr>
        <w:pStyle w:val="Akapitzlist"/>
        <w:widowControl/>
        <w:numPr>
          <w:ilvl w:val="1"/>
          <w:numId w:val="24"/>
        </w:numPr>
        <w:suppressAutoHyphens w:val="0"/>
        <w:autoSpaceDE/>
        <w:ind w:left="993" w:hanging="284"/>
        <w:jc w:val="both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5 dni od dnia prze</w:t>
      </w:r>
      <w:r w:rsidR="00B0740D">
        <w:rPr>
          <w:rFonts w:ascii="Verdana" w:hAnsi="Verdana" w:cs="Arial"/>
          <w:sz w:val="20"/>
          <w:szCs w:val="20"/>
          <w:lang w:eastAsia="pl-PL"/>
        </w:rPr>
        <w:t>kazania informacji o czynności 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amawiającego stanowiącej podstawę jego wniesienia, jeżeli informacja została przekazana przy użyciu środków komunikacji elektronicznej,</w:t>
      </w:r>
    </w:p>
    <w:p w:rsidR="00D049D4" w:rsidRPr="00FD385E" w:rsidRDefault="00D049D4" w:rsidP="006F652E">
      <w:pPr>
        <w:pStyle w:val="Akapitzlist"/>
        <w:widowControl/>
        <w:numPr>
          <w:ilvl w:val="1"/>
          <w:numId w:val="24"/>
        </w:numPr>
        <w:suppressAutoHyphens w:val="0"/>
        <w:autoSpaceDE/>
        <w:spacing w:after="240"/>
        <w:ind w:left="993" w:hanging="284"/>
        <w:jc w:val="both"/>
        <w:rPr>
          <w:rFonts w:ascii="Verdana" w:hAnsi="Verdana" w:cs="Arial"/>
          <w:sz w:val="20"/>
          <w:szCs w:val="20"/>
          <w:lang w:eastAsia="pl-PL"/>
        </w:rPr>
      </w:pPr>
      <w:r w:rsidRPr="00FD385E">
        <w:rPr>
          <w:rFonts w:ascii="Verdana" w:hAnsi="Verdana" w:cs="Arial"/>
          <w:sz w:val="20"/>
          <w:szCs w:val="20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B0740D">
        <w:rPr>
          <w:rFonts w:ascii="Verdana" w:hAnsi="Verdana" w:cs="Arial"/>
          <w:sz w:val="20"/>
          <w:szCs w:val="20"/>
          <w:lang w:eastAsia="pl-PL"/>
        </w:rPr>
        <w:t>p</w:t>
      </w:r>
      <w:r w:rsidRPr="00FD385E">
        <w:rPr>
          <w:rFonts w:ascii="Verdana" w:hAnsi="Verdana" w:cs="Arial"/>
          <w:sz w:val="20"/>
          <w:szCs w:val="20"/>
          <w:lang w:eastAsia="pl-PL"/>
        </w:rPr>
        <w:t>pkt</w:t>
      </w:r>
      <w:proofErr w:type="spellEnd"/>
      <w:r w:rsidRPr="00FD385E">
        <w:rPr>
          <w:rFonts w:ascii="Verdana" w:hAnsi="Verdana" w:cs="Arial"/>
          <w:sz w:val="20"/>
          <w:szCs w:val="20"/>
          <w:lang w:eastAsia="pl-PL"/>
        </w:rPr>
        <w:t xml:space="preserve"> 1).</w:t>
      </w:r>
    </w:p>
    <w:p w:rsidR="00FD385E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</w:t>
      </w:r>
      <w:r w:rsidR="00FD385E">
        <w:rPr>
          <w:rFonts w:ascii="Verdana" w:hAnsi="Verdana" w:cs="Arial"/>
          <w:sz w:val="20"/>
          <w:szCs w:val="20"/>
          <w:lang w:eastAsia="pl-PL"/>
        </w:rPr>
        <w:t>ących podstawę jego wniesienia</w:t>
      </w:r>
    </w:p>
    <w:p w:rsidR="00FD385E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Na orzeczenie Izby oraz postanowienie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stronom oraz uczestnikom postępowania odwoławcze</w:t>
      </w:r>
      <w:r w:rsidR="00FD385E">
        <w:rPr>
          <w:rFonts w:ascii="Verdana" w:hAnsi="Verdana" w:cs="Arial"/>
          <w:sz w:val="20"/>
          <w:szCs w:val="20"/>
          <w:lang w:eastAsia="pl-PL"/>
        </w:rPr>
        <w:t>go przysługuje skarga do sądu.</w:t>
      </w:r>
    </w:p>
    <w:p w:rsidR="00D049D4" w:rsidRPr="00D049D4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 postępowaniu toczącym się wskutek wniesienia skargi stosuje się odpowiednio przepisy usta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wy z dnia 17 listopada 1964 r. </w:t>
      </w:r>
      <w:r w:rsidRPr="00D049D4">
        <w:rPr>
          <w:rFonts w:ascii="Verdana" w:hAnsi="Verdana" w:cs="Arial"/>
          <w:sz w:val="20"/>
          <w:szCs w:val="20"/>
          <w:lang w:eastAsia="pl-PL"/>
        </w:rPr>
        <w:t>Kodeks postępowania cywilnego o apelacji, jeżeli przepisy niniejszego rozdziału nie stanowią inaczej.</w:t>
      </w:r>
    </w:p>
    <w:p w:rsidR="00D049D4" w:rsidRPr="00D049D4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Skargę wnosi się do Sądu Okręgowego w Warszawie -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sądu zamówień publicznych, zwanego dalej "sądem zamówień publicznych".</w:t>
      </w:r>
    </w:p>
    <w:p w:rsidR="00D049D4" w:rsidRPr="00D049D4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Skargę wnosi się za pośrednictwem Prezesa Izby, w terminie 14 dni od dnia doręczenia orzeczenia Izby lub postanowienia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przesyłając jednocześnie jej odpis przeciwnikowi skargi. Złożenie skargi w placówce pocztowej operatora wyznaczonego w rozumieniu ustawy z dnia 23 listopada 2012 r. -</w:t>
      </w:r>
      <w:r w:rsidR="0014417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Prawo pocztowe jest równoznaczne z jej wniesieniem.</w:t>
      </w:r>
    </w:p>
    <w:p w:rsidR="006F652E" w:rsidRPr="006F652E" w:rsidRDefault="00D049D4" w:rsidP="006F652E">
      <w:pPr>
        <w:pStyle w:val="Akapitzlist"/>
        <w:widowControl/>
        <w:numPr>
          <w:ilvl w:val="0"/>
          <w:numId w:val="21"/>
        </w:numPr>
        <w:suppressAutoHyphens w:val="0"/>
        <w:autoSpaceDE/>
        <w:spacing w:after="120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Prezes Izby przekazuje skargę wraz z aktami postępowania odwoławczego do sądu zamówień publicznych w terminie 7 dni od dnia jej otrzymania.</w:t>
      </w:r>
    </w:p>
    <w:p w:rsidR="00D049D4" w:rsidRDefault="00D049D4" w:rsidP="009D0689">
      <w:pPr>
        <w:pStyle w:val="Tekstpodstawowy"/>
      </w:pPr>
    </w:p>
    <w:p w:rsidR="00E7638C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XXIX</w:t>
      </w:r>
      <w:r w:rsidR="00E7638C" w:rsidRPr="00EA15F1">
        <w:rPr>
          <w:rFonts w:ascii="Verdana" w:hAnsi="Verdana"/>
          <w:b/>
          <w:sz w:val="22"/>
          <w:szCs w:val="22"/>
        </w:rPr>
        <w:t>. INFORMACJE</w:t>
      </w:r>
      <w:r w:rsidR="00E7638C" w:rsidRPr="00EA15F1">
        <w:rPr>
          <w:rFonts w:ascii="Verdana" w:hAnsi="Verdana"/>
          <w:b/>
          <w:spacing w:val="20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DODATKOWE</w:t>
      </w:r>
    </w:p>
    <w:p w:rsidR="00E7638C" w:rsidRPr="00DD2A5F" w:rsidRDefault="00E7638C" w:rsidP="006F652E">
      <w:pPr>
        <w:numPr>
          <w:ilvl w:val="3"/>
          <w:numId w:val="3"/>
        </w:numPr>
        <w:ind w:left="567" w:right="6" w:hanging="28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</w:t>
      </w:r>
      <w:r w:rsidR="00B31263">
        <w:rPr>
          <w:rFonts w:ascii="Verdana" w:hAnsi="Verdana"/>
          <w:sz w:val="20"/>
          <w:szCs w:val="20"/>
        </w:rPr>
        <w:t xml:space="preserve"> nie przewiduje zwrotu kosztów </w:t>
      </w:r>
      <w:r w:rsidR="00A04963">
        <w:rPr>
          <w:rFonts w:ascii="Verdana" w:hAnsi="Verdana"/>
          <w:sz w:val="20"/>
          <w:szCs w:val="20"/>
        </w:rPr>
        <w:t xml:space="preserve">udziału w </w:t>
      </w:r>
      <w:r w:rsidRPr="00DD2A5F">
        <w:rPr>
          <w:rFonts w:ascii="Verdana" w:hAnsi="Verdana"/>
          <w:spacing w:val="-3"/>
          <w:sz w:val="20"/>
          <w:szCs w:val="20"/>
        </w:rPr>
        <w:t>postępowaniu</w:t>
      </w:r>
      <w:r w:rsidR="007276BB">
        <w:rPr>
          <w:rFonts w:ascii="Verdana" w:hAnsi="Verdana"/>
          <w:spacing w:val="-3"/>
          <w:sz w:val="20"/>
          <w:szCs w:val="20"/>
        </w:rPr>
        <w:t>.</w:t>
      </w:r>
    </w:p>
    <w:p w:rsidR="00E7638C" w:rsidRDefault="00E7638C" w:rsidP="006F652E">
      <w:pPr>
        <w:numPr>
          <w:ilvl w:val="0"/>
          <w:numId w:val="3"/>
        </w:numPr>
        <w:ind w:left="567" w:right="6" w:hanging="28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nie przewiduje prowadzenia aukcji</w:t>
      </w:r>
      <w:r w:rsidRPr="00DD2A5F">
        <w:rPr>
          <w:rFonts w:ascii="Verdana" w:hAnsi="Verdana"/>
          <w:spacing w:val="-24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elektronicznej.</w:t>
      </w:r>
    </w:p>
    <w:p w:rsidR="00E037DD" w:rsidRPr="00DD2A5F" w:rsidRDefault="008558AD" w:rsidP="006F652E">
      <w:pPr>
        <w:numPr>
          <w:ilvl w:val="0"/>
          <w:numId w:val="3"/>
        </w:numPr>
        <w:ind w:left="567" w:right="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</w:t>
      </w:r>
      <w:r w:rsidR="00E037DD">
        <w:rPr>
          <w:rFonts w:ascii="Verdana" w:hAnsi="Verdana"/>
          <w:sz w:val="20"/>
          <w:szCs w:val="20"/>
        </w:rPr>
        <w:t xml:space="preserve">przewiduje złożenia oferty w postaci </w:t>
      </w:r>
      <w:r>
        <w:rPr>
          <w:rFonts w:ascii="Verdana" w:hAnsi="Verdana"/>
          <w:sz w:val="20"/>
          <w:szCs w:val="20"/>
        </w:rPr>
        <w:t>katalogów elektronicznych.</w:t>
      </w:r>
    </w:p>
    <w:p w:rsidR="00A04CBF" w:rsidRDefault="00E7638C" w:rsidP="006F652E">
      <w:pPr>
        <w:numPr>
          <w:ilvl w:val="0"/>
          <w:numId w:val="3"/>
        </w:numPr>
        <w:ind w:left="567" w:right="6" w:hanging="28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nie </w:t>
      </w:r>
      <w:r w:rsidR="008558AD">
        <w:rPr>
          <w:rFonts w:ascii="Verdana" w:hAnsi="Verdana"/>
          <w:sz w:val="20"/>
          <w:szCs w:val="20"/>
        </w:rPr>
        <w:t xml:space="preserve">prowadzi postępowania w celu </w:t>
      </w:r>
      <w:r w:rsidRPr="00DD2A5F">
        <w:rPr>
          <w:rFonts w:ascii="Verdana" w:hAnsi="Verdana"/>
          <w:sz w:val="20"/>
          <w:szCs w:val="20"/>
        </w:rPr>
        <w:t xml:space="preserve">zawarcia </w:t>
      </w:r>
      <w:r w:rsidRPr="00DD2A5F">
        <w:rPr>
          <w:rFonts w:ascii="Verdana" w:hAnsi="Verdana"/>
          <w:spacing w:val="-3"/>
          <w:sz w:val="20"/>
          <w:szCs w:val="20"/>
        </w:rPr>
        <w:t>umowy</w:t>
      </w:r>
      <w:r w:rsidRPr="00DD2A5F">
        <w:rPr>
          <w:rFonts w:ascii="Verdana" w:hAnsi="Verdana"/>
          <w:spacing w:val="-1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ramowej.</w:t>
      </w:r>
    </w:p>
    <w:p w:rsidR="008558AD" w:rsidRPr="00DD2A5F" w:rsidRDefault="008558AD" w:rsidP="006F652E">
      <w:pPr>
        <w:numPr>
          <w:ilvl w:val="0"/>
          <w:numId w:val="3"/>
        </w:numPr>
        <w:ind w:left="567" w:right="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C177A" w:rsidRPr="00DD2A5F" w:rsidRDefault="006C177A" w:rsidP="006F652E">
      <w:pPr>
        <w:numPr>
          <w:ilvl w:val="0"/>
          <w:numId w:val="3"/>
        </w:numPr>
        <w:ind w:left="567" w:right="6" w:hanging="28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informuje</w:t>
      </w:r>
      <w:r w:rsidR="009421A3" w:rsidRPr="00DD2A5F">
        <w:rPr>
          <w:rFonts w:ascii="Verdana" w:hAnsi="Verdana"/>
          <w:sz w:val="20"/>
          <w:szCs w:val="20"/>
        </w:rPr>
        <w:t>, że w związku z prowadzonym postępowaniem na podstawie</w:t>
      </w:r>
      <w:r w:rsidRPr="00DD2A5F">
        <w:rPr>
          <w:rFonts w:ascii="Verdana" w:hAnsi="Verdana"/>
          <w:sz w:val="20"/>
          <w:szCs w:val="20"/>
        </w:rPr>
        <w:t xml:space="preserve">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</w:t>
      </w:r>
    </w:p>
    <w:p w:rsidR="006C177A" w:rsidRPr="00381936" w:rsidRDefault="006C177A" w:rsidP="006F652E">
      <w:pPr>
        <w:numPr>
          <w:ilvl w:val="0"/>
          <w:numId w:val="5"/>
        </w:numPr>
        <w:ind w:left="1156" w:right="4"/>
        <w:jc w:val="both"/>
        <w:rPr>
          <w:rStyle w:val="Hipercze"/>
          <w:rFonts w:ascii="Verdana" w:hAnsi="Verdana"/>
          <w:i/>
          <w:color w:val="auto"/>
          <w:sz w:val="20"/>
          <w:szCs w:val="20"/>
          <w:u w:val="none"/>
        </w:rPr>
      </w:pPr>
      <w:r w:rsidRPr="00DD2A5F">
        <w:rPr>
          <w:rFonts w:ascii="Verdana" w:hAnsi="Verdana"/>
          <w:sz w:val="20"/>
          <w:szCs w:val="20"/>
        </w:rPr>
        <w:t xml:space="preserve">administratorem </w:t>
      </w:r>
      <w:r w:rsidR="00016F33" w:rsidRPr="00DD2A5F">
        <w:rPr>
          <w:rFonts w:ascii="Verdana" w:hAnsi="Verdana"/>
          <w:sz w:val="20"/>
          <w:szCs w:val="20"/>
        </w:rPr>
        <w:t xml:space="preserve">Państwa </w:t>
      </w:r>
      <w:r w:rsidRPr="00DD2A5F">
        <w:rPr>
          <w:rFonts w:ascii="Verdana" w:hAnsi="Verdana"/>
          <w:sz w:val="20"/>
          <w:szCs w:val="20"/>
        </w:rPr>
        <w:t>danych osobowych</w:t>
      </w:r>
      <w:r w:rsidR="00016F33" w:rsidRPr="00DD2A5F">
        <w:rPr>
          <w:rFonts w:ascii="Verdana" w:hAnsi="Verdana"/>
          <w:sz w:val="20"/>
          <w:szCs w:val="20"/>
        </w:rPr>
        <w:t xml:space="preserve"> zawartych w dokumentach ofertowych</w:t>
      </w:r>
      <w:r w:rsidRPr="00DD2A5F">
        <w:rPr>
          <w:rFonts w:ascii="Verdana" w:hAnsi="Verdana"/>
          <w:sz w:val="20"/>
          <w:szCs w:val="20"/>
        </w:rPr>
        <w:t xml:space="preserve"> jest </w:t>
      </w:r>
      <w:r w:rsidRPr="00DD2A5F">
        <w:rPr>
          <w:rFonts w:ascii="Verdana" w:hAnsi="Verdana"/>
          <w:b/>
          <w:color w:val="000000"/>
          <w:sz w:val="20"/>
          <w:szCs w:val="20"/>
        </w:rPr>
        <w:t xml:space="preserve">Zarząd Geodezji, Kartografii i Katastru Miejskiego we Wrocławiu z siedziba przy al. Marcina Kromera 44, 51-163 Wrocław, tel. 71 32 72 100, e-mail: </w:t>
      </w:r>
      <w:hyperlink r:id="rId22" w:history="1">
        <w:r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sekretariat@zgkikm.wroc.pl</w:t>
        </w:r>
      </w:hyperlink>
    </w:p>
    <w:p w:rsidR="00381936" w:rsidRPr="002E5192" w:rsidRDefault="00381936" w:rsidP="00381936">
      <w:pPr>
        <w:ind w:left="1156" w:right="4"/>
        <w:jc w:val="both"/>
        <w:rPr>
          <w:rFonts w:ascii="Verdana" w:hAnsi="Verdana"/>
          <w:i/>
          <w:sz w:val="20"/>
          <w:szCs w:val="20"/>
        </w:rPr>
      </w:pPr>
    </w:p>
    <w:p w:rsidR="00144174" w:rsidRDefault="00016F33" w:rsidP="006F652E">
      <w:pPr>
        <w:numPr>
          <w:ilvl w:val="0"/>
          <w:numId w:val="6"/>
        </w:numPr>
        <w:ind w:left="1156" w:right="4"/>
        <w:jc w:val="both"/>
        <w:rPr>
          <w:rFonts w:ascii="Verdana" w:hAnsi="Verdana"/>
          <w:b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lastRenderedPageBreak/>
        <w:t>inspektor</w:t>
      </w:r>
      <w:r w:rsidR="006C177A" w:rsidRPr="00DD2A5F">
        <w:rPr>
          <w:rFonts w:ascii="Verdana" w:hAnsi="Verdana"/>
          <w:b/>
          <w:color w:val="000000"/>
          <w:sz w:val="20"/>
          <w:szCs w:val="20"/>
        </w:rPr>
        <w:t xml:space="preserve"> ochrony danych osobowych</w:t>
      </w:r>
      <w:r w:rsidR="00296E76" w:rsidRPr="00DD2A5F">
        <w:rPr>
          <w:rFonts w:ascii="Verdana" w:hAnsi="Verdana"/>
          <w:b/>
          <w:color w:val="000000"/>
          <w:sz w:val="20"/>
          <w:szCs w:val="20"/>
        </w:rPr>
        <w:t xml:space="preserve">, e-mail: </w:t>
      </w:r>
      <w:hyperlink r:id="rId23" w:history="1">
        <w:r w:rsidR="00296E76"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iodo@zgkikm.wroc.pl</w:t>
        </w:r>
      </w:hyperlink>
      <w:r w:rsidR="00296E76" w:rsidRPr="00DD2A5F">
        <w:rPr>
          <w:rFonts w:ascii="Verdana" w:hAnsi="Verdana"/>
          <w:b/>
          <w:sz w:val="20"/>
          <w:szCs w:val="20"/>
        </w:rPr>
        <w:t>, dane adresowe al. Marcina Kromera 44, 51-163 Wrocław;</w:t>
      </w:r>
    </w:p>
    <w:p w:rsidR="006C177A" w:rsidRPr="00456BD1" w:rsidRDefault="006C177A" w:rsidP="006F652E">
      <w:pPr>
        <w:numPr>
          <w:ilvl w:val="0"/>
          <w:numId w:val="6"/>
        </w:numPr>
        <w:ind w:left="1156" w:right="4"/>
        <w:jc w:val="both"/>
        <w:rPr>
          <w:rFonts w:ascii="Verdana" w:hAnsi="Verdana"/>
          <w:b/>
          <w:bCs/>
          <w:color w:val="000000" w:themeColor="text1"/>
          <w:sz w:val="20"/>
        </w:rPr>
      </w:pPr>
      <w:r w:rsidRPr="00915462">
        <w:rPr>
          <w:rFonts w:ascii="Verdana" w:hAnsi="Verdana"/>
          <w:sz w:val="20"/>
          <w:szCs w:val="20"/>
        </w:rPr>
        <w:t>dane osobowe przetwarzane będą na podstawie art. 6 ust. 1 lit. c</w:t>
      </w:r>
      <w:r w:rsidRPr="00915462">
        <w:rPr>
          <w:rFonts w:ascii="Verdana" w:hAnsi="Verdana"/>
          <w:i/>
          <w:sz w:val="20"/>
          <w:szCs w:val="20"/>
        </w:rPr>
        <w:t xml:space="preserve"> </w:t>
      </w:r>
      <w:r w:rsidRPr="00915462">
        <w:rPr>
          <w:rFonts w:ascii="Verdana" w:hAnsi="Verdana"/>
          <w:sz w:val="20"/>
          <w:szCs w:val="20"/>
        </w:rPr>
        <w:t>RODO w celu związanym</w:t>
      </w:r>
      <w:r w:rsidR="00884690" w:rsidRPr="00915462">
        <w:rPr>
          <w:rFonts w:ascii="Verdana" w:hAnsi="Verdana"/>
          <w:sz w:val="20"/>
          <w:szCs w:val="20"/>
        </w:rPr>
        <w:t xml:space="preserve"> </w:t>
      </w:r>
      <w:r w:rsidRPr="00915462">
        <w:rPr>
          <w:rFonts w:ascii="Verdana" w:hAnsi="Verdana"/>
          <w:sz w:val="20"/>
          <w:szCs w:val="20"/>
        </w:rPr>
        <w:t>z postępowaniem o udzielenie zam</w:t>
      </w:r>
      <w:r w:rsidR="009421A3" w:rsidRPr="00915462">
        <w:rPr>
          <w:rFonts w:ascii="Verdana" w:hAnsi="Verdana"/>
          <w:sz w:val="20"/>
          <w:szCs w:val="20"/>
        </w:rPr>
        <w:t xml:space="preserve">ówienia publicznego pod nazwą </w:t>
      </w:r>
      <w:r w:rsidR="009421A3" w:rsidRPr="00915462">
        <w:rPr>
          <w:rFonts w:ascii="Verdana" w:hAnsi="Verdana"/>
          <w:b/>
          <w:color w:val="000000" w:themeColor="text1"/>
          <w:sz w:val="20"/>
          <w:szCs w:val="20"/>
        </w:rPr>
        <w:t>„</w:t>
      </w:r>
      <w:r w:rsidR="00456BD1" w:rsidRPr="00456BD1">
        <w:rPr>
          <w:rFonts w:ascii="Verdana" w:hAnsi="Verdana"/>
          <w:b/>
          <w:bCs/>
          <w:color w:val="000000" w:themeColor="text1"/>
          <w:sz w:val="20"/>
        </w:rPr>
        <w:t>Odnowienie subskrypcji i wsparcia gwarancyjnego oraz dostawa akcesoriów informatycznych, licencji i oprogramowania</w:t>
      </w:r>
      <w:r w:rsidR="00331A6C" w:rsidRPr="00456BD1">
        <w:rPr>
          <w:rFonts w:ascii="Verdana" w:hAnsi="Verdana"/>
          <w:b/>
          <w:color w:val="000000" w:themeColor="text1"/>
          <w:sz w:val="20"/>
          <w:szCs w:val="20"/>
        </w:rPr>
        <w:t xml:space="preserve">” </w:t>
      </w:r>
      <w:r w:rsidRPr="00456BD1">
        <w:rPr>
          <w:rFonts w:ascii="Verdana" w:hAnsi="Verdana"/>
          <w:b/>
          <w:sz w:val="20"/>
          <w:szCs w:val="20"/>
        </w:rPr>
        <w:t>znak postę</w:t>
      </w:r>
      <w:r w:rsidR="00915462" w:rsidRPr="00456BD1">
        <w:rPr>
          <w:rFonts w:ascii="Verdana" w:hAnsi="Verdana"/>
          <w:b/>
          <w:sz w:val="20"/>
          <w:szCs w:val="20"/>
        </w:rPr>
        <w:t>powania Z</w:t>
      </w:r>
      <w:r w:rsidR="00A04C63" w:rsidRPr="00456BD1">
        <w:rPr>
          <w:rFonts w:ascii="Verdana" w:hAnsi="Verdana"/>
          <w:b/>
          <w:sz w:val="20"/>
          <w:szCs w:val="20"/>
        </w:rPr>
        <w:t>GKIKM.EA.260.2.3</w:t>
      </w:r>
      <w:r w:rsidR="00ED69B0" w:rsidRPr="00456BD1">
        <w:rPr>
          <w:rFonts w:ascii="Verdana" w:hAnsi="Verdana"/>
          <w:b/>
          <w:sz w:val="20"/>
          <w:szCs w:val="20"/>
        </w:rPr>
        <w:t>.</w:t>
      </w:r>
      <w:r w:rsidR="00331A6C" w:rsidRPr="00456BD1">
        <w:rPr>
          <w:rFonts w:ascii="Verdana" w:hAnsi="Verdana"/>
          <w:b/>
          <w:sz w:val="20"/>
          <w:szCs w:val="20"/>
        </w:rPr>
        <w:t>2021</w:t>
      </w:r>
      <w:r w:rsidRPr="00456BD1">
        <w:rPr>
          <w:rFonts w:ascii="Verdana" w:hAnsi="Verdana"/>
          <w:b/>
          <w:sz w:val="20"/>
          <w:szCs w:val="20"/>
        </w:rPr>
        <w:t xml:space="preserve"> </w:t>
      </w:r>
      <w:r w:rsidRPr="00456BD1">
        <w:rPr>
          <w:rFonts w:ascii="Verdana" w:hAnsi="Verdana"/>
          <w:sz w:val="20"/>
          <w:szCs w:val="20"/>
        </w:rPr>
        <w:t>prowadzonym w trybie</w:t>
      </w:r>
      <w:r w:rsidR="00B0740D" w:rsidRPr="00456BD1">
        <w:rPr>
          <w:rFonts w:ascii="Verdana" w:hAnsi="Verdana"/>
          <w:sz w:val="20"/>
          <w:szCs w:val="20"/>
        </w:rPr>
        <w:t xml:space="preserve"> podstawowym</w:t>
      </w:r>
      <w:r w:rsidRPr="00456BD1">
        <w:rPr>
          <w:rFonts w:ascii="Verdana" w:hAnsi="Verdana"/>
          <w:sz w:val="20"/>
          <w:szCs w:val="20"/>
        </w:rPr>
        <w:t>;</w:t>
      </w:r>
    </w:p>
    <w:p w:rsidR="00FA2B32" w:rsidRPr="00A04963" w:rsidRDefault="006C177A" w:rsidP="006F652E">
      <w:pPr>
        <w:numPr>
          <w:ilvl w:val="0"/>
          <w:numId w:val="6"/>
        </w:numPr>
        <w:ind w:left="1156" w:right="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odbiorcami danych osobowych będą osoby lub podmioty, którym udostępniona zostanie dokumentacja postępowania w </w:t>
      </w:r>
      <w:r w:rsidR="003D73B7">
        <w:rPr>
          <w:rFonts w:ascii="Verdana" w:hAnsi="Verdana"/>
          <w:color w:val="000000" w:themeColor="text1"/>
          <w:sz w:val="20"/>
          <w:szCs w:val="20"/>
        </w:rPr>
        <w:t xml:space="preserve">oparciu o </w:t>
      </w:r>
      <w:r w:rsidR="00A04963" w:rsidRPr="00A04963">
        <w:rPr>
          <w:rFonts w:ascii="Verdana" w:hAnsi="Verdana"/>
          <w:color w:val="000000" w:themeColor="text1"/>
          <w:sz w:val="20"/>
          <w:szCs w:val="20"/>
        </w:rPr>
        <w:t>art. 74</w:t>
      </w:r>
      <w:r w:rsidR="00B31263" w:rsidRPr="00A04963">
        <w:rPr>
          <w:rFonts w:ascii="Verdana" w:hAnsi="Verdana"/>
          <w:color w:val="000000" w:themeColor="text1"/>
          <w:sz w:val="20"/>
          <w:szCs w:val="20"/>
        </w:rPr>
        <w:t xml:space="preserve"> ustawy</w:t>
      </w:r>
      <w:r w:rsidRPr="00A0496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04963">
        <w:rPr>
          <w:rFonts w:ascii="Verdana" w:hAnsi="Verdana"/>
          <w:color w:val="000000" w:themeColor="text1"/>
          <w:sz w:val="20"/>
          <w:szCs w:val="20"/>
        </w:rPr>
        <w:t>P</w:t>
      </w:r>
      <w:r w:rsidR="008E617F" w:rsidRPr="00A04963">
        <w:rPr>
          <w:rFonts w:ascii="Verdana" w:hAnsi="Verdana"/>
          <w:color w:val="000000" w:themeColor="text1"/>
          <w:sz w:val="20"/>
          <w:szCs w:val="20"/>
        </w:rPr>
        <w:t>zp</w:t>
      </w:r>
      <w:proofErr w:type="spellEnd"/>
      <w:r w:rsidRPr="00A04963">
        <w:rPr>
          <w:rFonts w:ascii="Verdana" w:hAnsi="Verdana"/>
          <w:color w:val="000000" w:themeColor="text1"/>
          <w:sz w:val="20"/>
          <w:szCs w:val="20"/>
        </w:rPr>
        <w:t xml:space="preserve">;  </w:t>
      </w:r>
    </w:p>
    <w:p w:rsidR="006C177A" w:rsidRPr="00DD2A5F" w:rsidRDefault="006C177A" w:rsidP="006F652E">
      <w:pPr>
        <w:numPr>
          <w:ilvl w:val="0"/>
          <w:numId w:val="6"/>
        </w:numPr>
        <w:ind w:left="1156" w:right="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dane oso</w:t>
      </w:r>
      <w:r w:rsidR="007C707F" w:rsidRPr="00DD2A5F">
        <w:rPr>
          <w:rFonts w:ascii="Verdana" w:hAnsi="Verdana"/>
          <w:sz w:val="20"/>
          <w:szCs w:val="20"/>
        </w:rPr>
        <w:t>bowe będą przechowywane, stosownie do</w:t>
      </w:r>
      <w:r w:rsidR="003D73B7">
        <w:rPr>
          <w:rFonts w:ascii="Verdana" w:hAnsi="Verdana"/>
          <w:sz w:val="20"/>
          <w:szCs w:val="20"/>
        </w:rPr>
        <w:t xml:space="preserve"> art. 78 </w:t>
      </w:r>
      <w:r w:rsidRPr="00DD2A5F">
        <w:rPr>
          <w:rFonts w:ascii="Verdana" w:hAnsi="Verdana"/>
          <w:sz w:val="20"/>
          <w:szCs w:val="20"/>
        </w:rPr>
        <w:t xml:space="preserve">ust. 1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="007C707F" w:rsidRPr="00DD2A5F">
        <w:rPr>
          <w:rFonts w:ascii="Verdana" w:hAnsi="Verdana"/>
          <w:sz w:val="20"/>
          <w:szCs w:val="20"/>
        </w:rPr>
        <w:t xml:space="preserve"> oraz uregulowań wewnętrzn</w:t>
      </w:r>
      <w:r w:rsidR="003D73B7">
        <w:rPr>
          <w:rFonts w:ascii="Verdana" w:hAnsi="Verdana"/>
          <w:sz w:val="20"/>
          <w:szCs w:val="20"/>
        </w:rPr>
        <w:t>ych Zamawiającego, przez okres 4</w:t>
      </w:r>
      <w:r w:rsidRPr="00DD2A5F">
        <w:rPr>
          <w:rFonts w:ascii="Verdana" w:hAnsi="Verdana"/>
          <w:sz w:val="20"/>
          <w:szCs w:val="20"/>
        </w:rPr>
        <w:t xml:space="preserve"> lat od dnia zakończenia postępowania</w:t>
      </w:r>
      <w:r w:rsidR="007C707F" w:rsidRPr="00DD2A5F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o udzielenie zamówienia, a jeżeli czas trwa</w:t>
      </w:r>
      <w:r w:rsidR="003D73B7">
        <w:rPr>
          <w:rFonts w:ascii="Verdana" w:hAnsi="Verdana"/>
          <w:sz w:val="20"/>
          <w:szCs w:val="20"/>
        </w:rPr>
        <w:t>nia umowy przekracza 4</w:t>
      </w:r>
      <w:r w:rsidR="007C707F" w:rsidRPr="00DD2A5F">
        <w:rPr>
          <w:rFonts w:ascii="Verdana" w:hAnsi="Verdana"/>
          <w:sz w:val="20"/>
          <w:szCs w:val="20"/>
        </w:rPr>
        <w:t xml:space="preserve"> lat</w:t>
      </w:r>
      <w:r w:rsidRPr="00DD2A5F">
        <w:rPr>
          <w:rFonts w:ascii="Verdana" w:hAnsi="Verdana"/>
          <w:sz w:val="20"/>
          <w:szCs w:val="20"/>
        </w:rPr>
        <w:t>, okres przechowywania obejmuje cały czas trwania umowy;</w:t>
      </w:r>
    </w:p>
    <w:p w:rsidR="006C177A" w:rsidRPr="00DD2A5F" w:rsidRDefault="006C177A" w:rsidP="006F652E">
      <w:pPr>
        <w:numPr>
          <w:ilvl w:val="0"/>
          <w:numId w:val="6"/>
        </w:numPr>
        <w:ind w:left="1156" w:right="4"/>
        <w:jc w:val="both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obowiązek podania danych osobowych jest wymogiem ustawowym określonym</w:t>
      </w:r>
      <w:r w:rsidR="007C0B74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 xml:space="preserve">w przepisach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Pr="00DD2A5F">
        <w:rPr>
          <w:rFonts w:ascii="Verdana" w:hAnsi="Verdana"/>
          <w:sz w:val="20"/>
          <w:szCs w:val="20"/>
        </w:rPr>
        <w:t>, związanym z udziałem w postępowaniu o udzielenie zamówienia publicznego; konsekwencje niepodania określonych</w:t>
      </w:r>
      <w:r w:rsidR="00FE2D28">
        <w:rPr>
          <w:rFonts w:ascii="Verdana" w:hAnsi="Verdana"/>
          <w:sz w:val="20"/>
          <w:szCs w:val="20"/>
        </w:rPr>
        <w:t xml:space="preserve"> danych wynikają z ustawy </w:t>
      </w:r>
      <w:proofErr w:type="spellStart"/>
      <w:r w:rsidR="00FE2D28">
        <w:rPr>
          <w:rFonts w:ascii="Verdana" w:hAnsi="Verdana"/>
          <w:sz w:val="20"/>
          <w:szCs w:val="20"/>
        </w:rPr>
        <w:t>Pzp</w:t>
      </w:r>
      <w:proofErr w:type="spellEnd"/>
      <w:r w:rsidR="00FE2D28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6F652E">
      <w:pPr>
        <w:numPr>
          <w:ilvl w:val="0"/>
          <w:numId w:val="6"/>
        </w:numPr>
        <w:ind w:left="1156" w:right="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odniesieniu do danych osobowych decyzje nie będą podejmowane w</w:t>
      </w:r>
      <w:r w:rsidR="00296E76" w:rsidRPr="00DD2A5F">
        <w:rPr>
          <w:rFonts w:ascii="Verdana" w:hAnsi="Verdana"/>
          <w:sz w:val="20"/>
          <w:szCs w:val="20"/>
        </w:rPr>
        <w:t xml:space="preserve"> sposób zautomatyzowany, stosow</w:t>
      </w:r>
      <w:r w:rsidRPr="00DD2A5F">
        <w:rPr>
          <w:rFonts w:ascii="Verdana" w:hAnsi="Verdana"/>
          <w:sz w:val="20"/>
          <w:szCs w:val="20"/>
        </w:rPr>
        <w:t>nie do art. 22 RODO;</w:t>
      </w:r>
    </w:p>
    <w:p w:rsidR="006C177A" w:rsidRPr="00DD2A5F" w:rsidRDefault="006C177A" w:rsidP="006F652E">
      <w:pPr>
        <w:numPr>
          <w:ilvl w:val="0"/>
          <w:numId w:val="6"/>
        </w:numPr>
        <w:ind w:left="1156" w:right="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Wykonawca posiada:</w:t>
      </w:r>
    </w:p>
    <w:p w:rsidR="006C177A" w:rsidRPr="00DD2A5F" w:rsidRDefault="006C177A" w:rsidP="006F652E">
      <w:pPr>
        <w:numPr>
          <w:ilvl w:val="0"/>
          <w:numId w:val="7"/>
        </w:numPr>
        <w:ind w:right="4" w:hanging="306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15 RODO pr</w:t>
      </w:r>
      <w:r w:rsidR="001E303A" w:rsidRPr="00DD2A5F">
        <w:rPr>
          <w:rFonts w:ascii="Verdana" w:hAnsi="Verdana"/>
          <w:sz w:val="20"/>
          <w:szCs w:val="20"/>
        </w:rPr>
        <w:t>awo dostępu do danych osobowych dotyczących Wykonawcy</w:t>
      </w:r>
      <w:r w:rsidR="003D73B7">
        <w:rPr>
          <w:rFonts w:ascii="Verdana" w:hAnsi="Verdana"/>
          <w:sz w:val="20"/>
          <w:szCs w:val="20"/>
        </w:rPr>
        <w:t xml:space="preserve"> (</w:t>
      </w:r>
      <w:r w:rsidR="003D73B7" w:rsidRPr="003D73B7">
        <w:rPr>
          <w:rFonts w:ascii="Verdana" w:hAnsi="Verdana"/>
          <w:sz w:val="20"/>
          <w:szCs w:val="20"/>
        </w:rPr>
        <w:t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</w:t>
      </w:r>
      <w:r w:rsidR="003D73B7">
        <w:rPr>
          <w:rFonts w:ascii="Verdana" w:hAnsi="Verdana"/>
          <w:sz w:val="20"/>
          <w:szCs w:val="20"/>
        </w:rPr>
        <w:t>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6F652E">
      <w:pPr>
        <w:numPr>
          <w:ilvl w:val="0"/>
          <w:numId w:val="7"/>
        </w:numPr>
        <w:ind w:right="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na podstawie art. 16 RODO </w:t>
      </w:r>
      <w:r w:rsidR="001E303A" w:rsidRPr="00DD2A5F">
        <w:rPr>
          <w:rFonts w:ascii="Verdana" w:hAnsi="Verdana"/>
          <w:sz w:val="20"/>
          <w:szCs w:val="20"/>
        </w:rPr>
        <w:t>prawo do sprostowania danych osobowych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</w:t>
      </w:r>
      <w:r w:rsidR="003D73B7">
        <w:rPr>
          <w:rFonts w:ascii="Verdana" w:hAnsi="Verdana"/>
          <w:sz w:val="20"/>
          <w:szCs w:val="20"/>
        </w:rPr>
        <w:t>rotokołu oraz jego załączników)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6F652E">
      <w:pPr>
        <w:numPr>
          <w:ilvl w:val="0"/>
          <w:numId w:val="7"/>
        </w:numPr>
        <w:ind w:right="4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3D73B7">
        <w:rPr>
          <w:rFonts w:ascii="Verdana" w:hAnsi="Verdana"/>
          <w:sz w:val="20"/>
          <w:szCs w:val="20"/>
        </w:rPr>
        <w:t>iej lub państwa członkowskiego)</w:t>
      </w:r>
      <w:r w:rsidRPr="00DD2A5F">
        <w:rPr>
          <w:rFonts w:ascii="Verdana" w:hAnsi="Verdana"/>
          <w:sz w:val="20"/>
          <w:szCs w:val="20"/>
        </w:rPr>
        <w:t xml:space="preserve">;  </w:t>
      </w:r>
    </w:p>
    <w:p w:rsidR="006C177A" w:rsidRPr="00DD2A5F" w:rsidRDefault="006C177A" w:rsidP="006F652E">
      <w:pPr>
        <w:numPr>
          <w:ilvl w:val="0"/>
          <w:numId w:val="7"/>
        </w:numPr>
        <w:ind w:right="6" w:hanging="306"/>
        <w:jc w:val="both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wniesienia skargi do Prezesa Urzędu Ochrony Dan</w:t>
      </w:r>
      <w:r w:rsidR="001E303A" w:rsidRPr="00DD2A5F">
        <w:rPr>
          <w:rFonts w:ascii="Verdana" w:hAnsi="Verdana"/>
          <w:sz w:val="20"/>
          <w:szCs w:val="20"/>
        </w:rPr>
        <w:t>ych Osobowych, gdy uzna</w:t>
      </w:r>
      <w:r w:rsidRPr="00DD2A5F">
        <w:rPr>
          <w:rFonts w:ascii="Verdana" w:hAnsi="Verdana"/>
          <w:sz w:val="20"/>
          <w:szCs w:val="20"/>
        </w:rPr>
        <w:t>, że przetwar</w:t>
      </w:r>
      <w:r w:rsidR="001E303A" w:rsidRPr="00DD2A5F">
        <w:rPr>
          <w:rFonts w:ascii="Verdana" w:hAnsi="Verdana"/>
          <w:sz w:val="20"/>
          <w:szCs w:val="20"/>
        </w:rPr>
        <w:t>zanie danych osobowych</w:t>
      </w:r>
      <w:r w:rsidRPr="00DD2A5F">
        <w:rPr>
          <w:rFonts w:ascii="Verdana" w:hAnsi="Verdana"/>
          <w:sz w:val="20"/>
          <w:szCs w:val="20"/>
        </w:rPr>
        <w:t xml:space="preserve"> dotyczących</w:t>
      </w:r>
      <w:r w:rsidR="001E303A" w:rsidRPr="00DD2A5F">
        <w:rPr>
          <w:rFonts w:ascii="Verdana" w:hAnsi="Verdana"/>
          <w:sz w:val="20"/>
          <w:szCs w:val="20"/>
        </w:rPr>
        <w:t xml:space="preserve"> Wykonawcy</w:t>
      </w:r>
      <w:r w:rsidRPr="00DD2A5F">
        <w:rPr>
          <w:rFonts w:ascii="Verdana" w:hAnsi="Verdana"/>
          <w:sz w:val="20"/>
          <w:szCs w:val="20"/>
        </w:rPr>
        <w:t xml:space="preserve"> narusza przepisy RODO;</w:t>
      </w:r>
    </w:p>
    <w:p w:rsidR="006C177A" w:rsidRPr="00DD2A5F" w:rsidRDefault="006C177A" w:rsidP="006F652E">
      <w:pPr>
        <w:numPr>
          <w:ilvl w:val="0"/>
          <w:numId w:val="6"/>
        </w:numPr>
        <w:tabs>
          <w:tab w:val="left" w:pos="1134"/>
        </w:tabs>
        <w:ind w:right="4" w:firstLine="131"/>
        <w:jc w:val="both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Wykonawcy nie przysługuje:</w:t>
      </w:r>
    </w:p>
    <w:p w:rsidR="006C177A" w:rsidRPr="00DD2A5F" w:rsidRDefault="006C177A" w:rsidP="006F652E">
      <w:pPr>
        <w:numPr>
          <w:ilvl w:val="0"/>
          <w:numId w:val="8"/>
        </w:numPr>
        <w:ind w:right="4"/>
        <w:jc w:val="both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:rsidR="006C177A" w:rsidRPr="00DD2A5F" w:rsidRDefault="006C177A" w:rsidP="006F652E">
      <w:pPr>
        <w:numPr>
          <w:ilvl w:val="0"/>
          <w:numId w:val="8"/>
        </w:numPr>
        <w:ind w:right="4"/>
        <w:jc w:val="both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przenoszenia danych osobowych, o którym mowa w art. 20 RODO;</w:t>
      </w:r>
    </w:p>
    <w:p w:rsidR="00A23A26" w:rsidRDefault="006C177A" w:rsidP="006F652E">
      <w:pPr>
        <w:numPr>
          <w:ilvl w:val="0"/>
          <w:numId w:val="8"/>
        </w:numPr>
        <w:spacing w:after="360"/>
        <w:ind w:left="1502" w:right="6" w:hanging="357"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 w:rsidR="009A24FE">
        <w:rPr>
          <w:rFonts w:ascii="Verdana" w:hAnsi="Verdana"/>
          <w:sz w:val="20"/>
          <w:szCs w:val="20"/>
        </w:rPr>
        <w:t>jest art. 6 ust. 1 lit. c RODO.</w:t>
      </w:r>
    </w:p>
    <w:p w:rsidR="001B3E4B" w:rsidRPr="00A23A26" w:rsidRDefault="00A23A26" w:rsidP="00A23A26">
      <w:pPr>
        <w:spacing w:before="1080"/>
        <w:ind w:left="1145" w:right="6"/>
        <w:rPr>
          <w:rFonts w:ascii="Verdana" w:hAnsi="Verdana"/>
          <w:sz w:val="20"/>
          <w:szCs w:val="20"/>
        </w:rPr>
      </w:pPr>
      <w:r w:rsidRPr="00A23A26">
        <w:rPr>
          <w:rFonts w:ascii="Verdana" w:hAnsi="Verdana"/>
          <w:sz w:val="20"/>
          <w:szCs w:val="20"/>
        </w:rPr>
        <w:t>DYREKTOR</w:t>
      </w:r>
    </w:p>
    <w:p w:rsidR="00A23A26" w:rsidRDefault="00A23A26" w:rsidP="00A23A26">
      <w:pPr>
        <w:ind w:left="1502" w:right="6"/>
        <w:contextualSpacing/>
        <w:rPr>
          <w:rFonts w:ascii="Verdana" w:hAnsi="Verdana"/>
          <w:sz w:val="20"/>
          <w:szCs w:val="20"/>
        </w:rPr>
      </w:pPr>
    </w:p>
    <w:p w:rsidR="009B1511" w:rsidRPr="001B3E4B" w:rsidRDefault="00A23A26" w:rsidP="00A23A26">
      <w:pPr>
        <w:spacing w:after="840"/>
        <w:ind w:left="425" w:right="6" w:firstLine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Anna Głuch</w:t>
      </w:r>
    </w:p>
    <w:p w:rsidR="005C2B93" w:rsidRPr="00EA15F1" w:rsidRDefault="005C2B93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lastRenderedPageBreak/>
        <w:t>ZAŁĄCZNIKI DO SWZ:</w:t>
      </w:r>
    </w:p>
    <w:p w:rsidR="005C2B93" w:rsidRPr="006274A5" w:rsidRDefault="006274A5" w:rsidP="006274A5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6274A5">
        <w:rPr>
          <w:rFonts w:ascii="Verdana" w:hAnsi="Verdana"/>
          <w:sz w:val="20"/>
          <w:szCs w:val="20"/>
        </w:rPr>
        <w:t>Opis przedmiotu zamówienia</w:t>
      </w:r>
      <w:r w:rsidR="005C2B93" w:rsidRPr="006274A5">
        <w:rPr>
          <w:rFonts w:ascii="Verdana" w:hAnsi="Verdana"/>
          <w:sz w:val="20"/>
          <w:szCs w:val="20"/>
        </w:rPr>
        <w:t xml:space="preserve"> (załącz</w:t>
      </w:r>
      <w:r>
        <w:rPr>
          <w:rFonts w:ascii="Verdana" w:hAnsi="Verdana"/>
          <w:sz w:val="20"/>
          <w:szCs w:val="20"/>
        </w:rPr>
        <w:t>nik</w:t>
      </w:r>
      <w:r w:rsidR="00BB721D">
        <w:rPr>
          <w:rFonts w:ascii="Verdana" w:hAnsi="Verdana"/>
          <w:sz w:val="20"/>
          <w:szCs w:val="20"/>
        </w:rPr>
        <w:t>i od</w:t>
      </w:r>
      <w:r w:rsidR="006E236B" w:rsidRPr="006274A5">
        <w:rPr>
          <w:rFonts w:ascii="Verdana" w:hAnsi="Verdana"/>
          <w:sz w:val="20"/>
          <w:szCs w:val="20"/>
        </w:rPr>
        <w:t xml:space="preserve"> nr </w:t>
      </w:r>
      <w:r w:rsidR="0096129C" w:rsidRPr="006274A5">
        <w:rPr>
          <w:rFonts w:ascii="Verdana" w:hAnsi="Verdana"/>
          <w:sz w:val="20"/>
          <w:szCs w:val="20"/>
        </w:rPr>
        <w:t>1</w:t>
      </w:r>
      <w:r w:rsidR="00BB721D">
        <w:rPr>
          <w:rFonts w:ascii="Verdana" w:hAnsi="Verdana"/>
          <w:sz w:val="20"/>
          <w:szCs w:val="20"/>
        </w:rPr>
        <w:t xml:space="preserve">a do </w:t>
      </w:r>
      <w:r w:rsidR="00A04C63">
        <w:rPr>
          <w:rFonts w:ascii="Verdana" w:hAnsi="Verdana"/>
          <w:sz w:val="20"/>
          <w:szCs w:val="20"/>
        </w:rPr>
        <w:t xml:space="preserve">1c </w:t>
      </w:r>
      <w:r w:rsidR="00ED69B0" w:rsidRPr="006274A5">
        <w:rPr>
          <w:rFonts w:ascii="Verdana" w:hAnsi="Verdana"/>
          <w:sz w:val="20"/>
          <w:szCs w:val="20"/>
        </w:rPr>
        <w:t>do S</w:t>
      </w:r>
      <w:r w:rsidR="006F57F4" w:rsidRPr="006274A5">
        <w:rPr>
          <w:rFonts w:ascii="Verdana" w:hAnsi="Verdana"/>
          <w:sz w:val="20"/>
          <w:szCs w:val="20"/>
        </w:rPr>
        <w:t>WZ)</w:t>
      </w:r>
    </w:p>
    <w:p w:rsidR="005C2B93" w:rsidRPr="00017BA9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>Formularz</w:t>
      </w:r>
      <w:r w:rsidR="006274A5">
        <w:rPr>
          <w:rFonts w:ascii="Verdana" w:hAnsi="Verdana"/>
          <w:sz w:val="20"/>
          <w:szCs w:val="20"/>
        </w:rPr>
        <w:t xml:space="preserve"> ofertowy</w:t>
      </w:r>
      <w:r w:rsidR="00ED69B0">
        <w:rPr>
          <w:rFonts w:ascii="Verdana" w:hAnsi="Verdana"/>
          <w:sz w:val="20"/>
          <w:szCs w:val="20"/>
        </w:rPr>
        <w:t xml:space="preserve"> (załącznik nr 2 do S</w:t>
      </w:r>
      <w:r w:rsidRPr="00017BA9">
        <w:rPr>
          <w:rFonts w:ascii="Verdana" w:hAnsi="Verdana"/>
          <w:sz w:val="20"/>
          <w:szCs w:val="20"/>
        </w:rPr>
        <w:t>WZ)</w:t>
      </w:r>
    </w:p>
    <w:p w:rsidR="005C2B93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 xml:space="preserve">„Oświadczenie </w:t>
      </w:r>
      <w:r w:rsidR="00A61F0A">
        <w:rPr>
          <w:rFonts w:ascii="Verdana" w:hAnsi="Verdana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>o spełnianiu</w:t>
      </w:r>
      <w:r w:rsidR="00E03BB1" w:rsidRPr="00A61F0A">
        <w:rPr>
          <w:rFonts w:ascii="Verdana" w:hAnsi="Verdana"/>
          <w:color w:val="000000" w:themeColor="text1"/>
          <w:sz w:val="20"/>
          <w:szCs w:val="20"/>
        </w:rPr>
        <w:t xml:space="preserve"> warunków udziału w postępowaniu</w:t>
      </w:r>
      <w:r w:rsidR="00ED69B0" w:rsidRPr="00A61F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 xml:space="preserve">oraz braku podstaw do  wykluczenia z postępowania </w:t>
      </w:r>
      <w:r w:rsidR="00ED69B0">
        <w:rPr>
          <w:rFonts w:ascii="Verdana" w:hAnsi="Verdana"/>
          <w:sz w:val="20"/>
          <w:szCs w:val="20"/>
        </w:rPr>
        <w:t>(załącznik nr 3 do S</w:t>
      </w:r>
      <w:r w:rsidRPr="00017BA9">
        <w:rPr>
          <w:rFonts w:ascii="Verdana" w:hAnsi="Verdana"/>
          <w:sz w:val="20"/>
          <w:szCs w:val="20"/>
        </w:rPr>
        <w:t>WZ)</w:t>
      </w:r>
    </w:p>
    <w:p w:rsidR="009A51A1" w:rsidRPr="00BB103F" w:rsidRDefault="00BB103F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>Oświadczenie dotyczące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przynależności lub braku przynależności do tej samej grupy </w:t>
      </w:r>
      <w:r w:rsidR="00E03BB1" w:rsidRPr="00BB103F">
        <w:rPr>
          <w:rFonts w:ascii="Verdana" w:hAnsi="Verdana"/>
          <w:color w:val="000000" w:themeColor="text1"/>
          <w:sz w:val="20"/>
          <w:szCs w:val="20"/>
        </w:rPr>
        <w:t>kapitałowej (załącznik nr 4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do SIWZ).</w:t>
      </w:r>
    </w:p>
    <w:p w:rsidR="009A51A1" w:rsidRPr="00E314D2" w:rsidRDefault="006274A5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E314D2">
        <w:rPr>
          <w:rFonts w:ascii="Verdana" w:hAnsi="Verdana"/>
          <w:color w:val="000000" w:themeColor="text1"/>
          <w:sz w:val="20"/>
          <w:szCs w:val="20"/>
        </w:rPr>
        <w:t>Projekt umowy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 xml:space="preserve"> (załącznik nr 5</w:t>
      </w:r>
      <w:r w:rsidR="00CE408D" w:rsidRPr="00E314D2">
        <w:rPr>
          <w:rFonts w:ascii="Verdana" w:hAnsi="Verdana"/>
          <w:color w:val="000000" w:themeColor="text1"/>
          <w:sz w:val="20"/>
          <w:szCs w:val="20"/>
        </w:rPr>
        <w:t>a/ 5b</w:t>
      </w:r>
      <w:r w:rsidR="00E314D2" w:rsidRPr="00E314D2">
        <w:rPr>
          <w:rFonts w:ascii="Verdana" w:hAnsi="Verdana"/>
          <w:color w:val="000000" w:themeColor="text1"/>
          <w:sz w:val="20"/>
          <w:szCs w:val="20"/>
        </w:rPr>
        <w:t>/ 5c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B103F" w:rsidRPr="00E314D2">
        <w:rPr>
          <w:rFonts w:ascii="Verdana" w:hAnsi="Verdana"/>
          <w:color w:val="000000" w:themeColor="text1"/>
          <w:sz w:val="20"/>
          <w:szCs w:val="20"/>
        </w:rPr>
        <w:t>do S</w:t>
      </w:r>
      <w:r w:rsidR="009A51A1" w:rsidRPr="00E314D2">
        <w:rPr>
          <w:rFonts w:ascii="Verdana" w:hAnsi="Verdana"/>
          <w:color w:val="000000" w:themeColor="text1"/>
          <w:sz w:val="20"/>
          <w:szCs w:val="20"/>
        </w:rPr>
        <w:t>WZ).</w:t>
      </w:r>
    </w:p>
    <w:p w:rsidR="00ED69B0" w:rsidRPr="00E314D2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E314D2">
        <w:rPr>
          <w:rFonts w:ascii="Verdana" w:hAnsi="Verdana"/>
          <w:color w:val="000000" w:themeColor="text1"/>
          <w:sz w:val="20"/>
          <w:szCs w:val="20"/>
        </w:rPr>
        <w:t>Regulamin korzystania z sy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>s</w:t>
      </w:r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temu </w:t>
      </w:r>
      <w:proofErr w:type="spellStart"/>
      <w:r w:rsidR="006274A5" w:rsidRPr="00E314D2">
        <w:rPr>
          <w:rFonts w:ascii="Verdana" w:hAnsi="Verdana"/>
          <w:color w:val="000000" w:themeColor="text1"/>
          <w:sz w:val="20"/>
          <w:szCs w:val="20"/>
        </w:rPr>
        <w:t>miniPortal</w:t>
      </w:r>
      <w:proofErr w:type="spellEnd"/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31A1" w:rsidRPr="00E314D2">
        <w:rPr>
          <w:rFonts w:ascii="Verdana" w:hAnsi="Verdana"/>
          <w:color w:val="000000" w:themeColor="text1"/>
          <w:sz w:val="20"/>
          <w:szCs w:val="20"/>
        </w:rPr>
        <w:t>(załącznik nr 6</w:t>
      </w:r>
      <w:r w:rsidRPr="00E314D2">
        <w:rPr>
          <w:rFonts w:ascii="Verdana" w:hAnsi="Verdana"/>
          <w:color w:val="000000" w:themeColor="text1"/>
          <w:sz w:val="20"/>
          <w:szCs w:val="20"/>
        </w:rPr>
        <w:t xml:space="preserve"> do SWZ)</w:t>
      </w:r>
      <w:r w:rsidR="00381936">
        <w:rPr>
          <w:rFonts w:ascii="Verdana" w:hAnsi="Verdana"/>
          <w:color w:val="000000" w:themeColor="text1"/>
          <w:sz w:val="20"/>
          <w:szCs w:val="20"/>
        </w:rPr>
        <w:t>.</w:t>
      </w:r>
    </w:p>
    <w:p w:rsidR="000720D0" w:rsidRPr="00E314D2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E314D2">
        <w:rPr>
          <w:rFonts w:ascii="Verdana" w:hAnsi="Verdana"/>
          <w:color w:val="000000" w:themeColor="text1"/>
          <w:sz w:val="20"/>
          <w:szCs w:val="20"/>
        </w:rPr>
        <w:t>Instrukcja użytkownika sy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>s</w:t>
      </w:r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temu </w:t>
      </w:r>
      <w:proofErr w:type="spellStart"/>
      <w:r w:rsidR="006274A5" w:rsidRPr="00E314D2">
        <w:rPr>
          <w:rFonts w:ascii="Verdana" w:hAnsi="Verdana"/>
          <w:color w:val="000000" w:themeColor="text1"/>
          <w:sz w:val="20"/>
          <w:szCs w:val="20"/>
        </w:rPr>
        <w:t>miniPortal</w:t>
      </w:r>
      <w:proofErr w:type="spellEnd"/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31A1" w:rsidRPr="00E314D2">
        <w:rPr>
          <w:rFonts w:ascii="Verdana" w:hAnsi="Verdana"/>
          <w:color w:val="000000" w:themeColor="text1"/>
          <w:sz w:val="20"/>
          <w:szCs w:val="20"/>
        </w:rPr>
        <w:t>(załącznik nr 7</w:t>
      </w:r>
      <w:r w:rsidRPr="00E314D2">
        <w:rPr>
          <w:rFonts w:ascii="Verdana" w:hAnsi="Verdana"/>
          <w:color w:val="000000" w:themeColor="text1"/>
          <w:sz w:val="20"/>
          <w:szCs w:val="20"/>
        </w:rPr>
        <w:t xml:space="preserve"> do SWZ)</w:t>
      </w:r>
      <w:r w:rsidR="00381936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0720D0" w:rsidRPr="00E314D2" w:rsidSect="00456BD1">
      <w:footerReference w:type="default" r:id="rId24"/>
      <w:pgSz w:w="12240" w:h="15840"/>
      <w:pgMar w:top="851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57" w:rsidRDefault="007A5A57">
      <w:r>
        <w:separator/>
      </w:r>
    </w:p>
  </w:endnote>
  <w:endnote w:type="continuationSeparator" w:id="0">
    <w:p w:rsidR="007A5A57" w:rsidRDefault="007A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7753"/>
      <w:docPartObj>
        <w:docPartGallery w:val="Page Numbers (Bottom of Page)"/>
        <w:docPartUnique/>
      </w:docPartObj>
    </w:sdtPr>
    <w:sdtEndPr/>
    <w:sdtContent>
      <w:p w:rsidR="007A5A57" w:rsidRDefault="007A5A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B3">
          <w:rPr>
            <w:noProof/>
          </w:rPr>
          <w:t>18</w:t>
        </w:r>
        <w:r>
          <w:fldChar w:fldCharType="end"/>
        </w:r>
      </w:p>
    </w:sdtContent>
  </w:sdt>
  <w:p w:rsidR="007A5A57" w:rsidRDefault="007A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57" w:rsidRDefault="007A5A57">
      <w:r>
        <w:separator/>
      </w:r>
    </w:p>
  </w:footnote>
  <w:footnote w:type="continuationSeparator" w:id="0">
    <w:p w:rsidR="007A5A57" w:rsidRDefault="007A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C7CC732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1776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D1CE84B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2CEA618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/>
        <w:sz w:val="22"/>
        <w:szCs w:val="22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83D28D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2433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153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873" w:hanging="18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93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32ECD5E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19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-1312"/>
        </w:tabs>
        <w:ind w:left="1598" w:hanging="18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EBC9FC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pacing w:val="-3"/>
        <w:sz w:val="22"/>
        <w:szCs w:val="22"/>
        <w:u w:val="none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6" w15:restartNumberingAfterBreak="0">
    <w:nsid w:val="00000013"/>
    <w:multiLevelType w:val="singleLevel"/>
    <w:tmpl w:val="453C86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7" w15:restartNumberingAfterBreak="0">
    <w:nsid w:val="00000014"/>
    <w:multiLevelType w:val="multilevel"/>
    <w:tmpl w:val="E04A1B0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32E0092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22"/>
        <w:szCs w:val="2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23" w15:restartNumberingAfterBreak="0">
    <w:nsid w:val="0000001A"/>
    <w:multiLevelType w:val="multilevel"/>
    <w:tmpl w:val="65B6636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singleLevel"/>
    <w:tmpl w:val="7E4C95B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6"/>
      </w:rPr>
    </w:lvl>
  </w:abstractNum>
  <w:abstractNum w:abstractNumId="25" w15:restartNumberingAfterBreak="0">
    <w:nsid w:val="0000001C"/>
    <w:multiLevelType w:val="multilevel"/>
    <w:tmpl w:val="9E68993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6" w15:restartNumberingAfterBreak="0">
    <w:nsid w:val="0000001D"/>
    <w:multiLevelType w:val="multilevel"/>
    <w:tmpl w:val="4AB2FC5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7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8" w15:restartNumberingAfterBreak="0">
    <w:nsid w:val="0000001F"/>
    <w:multiLevelType w:val="multilevel"/>
    <w:tmpl w:val="ED20717C"/>
    <w:name w:val="WW8Num3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0"/>
    <w:multiLevelType w:val="multilevel"/>
    <w:tmpl w:val="FC38894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pacing w:val="-3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DFE16AC"/>
    <w:name w:val="WW8Num3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1724"/>
        </w:tabs>
        <w:ind w:left="1724" w:hanging="360"/>
      </w:pPr>
    </w:lvl>
    <w:lvl w:ilvl="3">
      <w:start w:val="1"/>
      <w:numFmt w:val="lowerLetter"/>
      <w:lvlText w:val="%4)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)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Letter"/>
      <w:lvlText w:val="%6)"/>
      <w:lvlJc w:val="left"/>
      <w:pPr>
        <w:tabs>
          <w:tab w:val="num" w:pos="2804"/>
        </w:tabs>
        <w:ind w:left="2804" w:hanging="360"/>
      </w:pPr>
    </w:lvl>
    <w:lvl w:ilvl="6">
      <w:start w:val="1"/>
      <w:numFmt w:val="lowerLetter"/>
      <w:lvlText w:val="%7)"/>
      <w:lvlJc w:val="left"/>
      <w:pPr>
        <w:tabs>
          <w:tab w:val="num" w:pos="3164"/>
        </w:tabs>
        <w:ind w:left="3164" w:hanging="360"/>
      </w:pPr>
    </w:lvl>
    <w:lvl w:ilvl="7">
      <w:start w:val="1"/>
      <w:numFmt w:val="lowerLetter"/>
      <w:lvlText w:val="%8)"/>
      <w:lvlJc w:val="left"/>
      <w:pPr>
        <w:tabs>
          <w:tab w:val="num" w:pos="3524"/>
        </w:tabs>
        <w:ind w:left="3524" w:hanging="360"/>
      </w:pPr>
    </w:lvl>
    <w:lvl w:ilvl="8">
      <w:start w:val="1"/>
      <w:numFmt w:val="lowerLetter"/>
      <w:lvlText w:val="%9)"/>
      <w:lvlJc w:val="left"/>
      <w:pPr>
        <w:tabs>
          <w:tab w:val="num" w:pos="3884"/>
        </w:tabs>
        <w:ind w:left="3884" w:hanging="360"/>
      </w:pPr>
    </w:lvl>
  </w:abstractNum>
  <w:abstractNum w:abstractNumId="31" w15:restartNumberingAfterBreak="0">
    <w:nsid w:val="100538E3"/>
    <w:multiLevelType w:val="hybridMultilevel"/>
    <w:tmpl w:val="90C69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896CF3"/>
    <w:multiLevelType w:val="hybridMultilevel"/>
    <w:tmpl w:val="E842E4E2"/>
    <w:lvl w:ilvl="0" w:tplc="7A78C23C">
      <w:start w:val="1"/>
      <w:numFmt w:val="lowerLetter"/>
      <w:lvlText w:val="%1)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3" w15:restartNumberingAfterBreak="0">
    <w:nsid w:val="12E76461"/>
    <w:multiLevelType w:val="hybridMultilevel"/>
    <w:tmpl w:val="C130D0D4"/>
    <w:lvl w:ilvl="0" w:tplc="0415000F">
      <w:start w:val="1"/>
      <w:numFmt w:val="decimal"/>
      <w:lvlText w:val="%1."/>
      <w:lvlJc w:val="left"/>
      <w:pPr>
        <w:ind w:left="759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6E20959"/>
    <w:multiLevelType w:val="hybridMultilevel"/>
    <w:tmpl w:val="8934FF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0F">
      <w:start w:val="1"/>
      <w:numFmt w:val="decimal"/>
      <w:lvlText w:val="%6."/>
      <w:lvlJc w:val="lef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8400B30"/>
    <w:multiLevelType w:val="hybridMultilevel"/>
    <w:tmpl w:val="22847A10"/>
    <w:lvl w:ilvl="0" w:tplc="683E95A0">
      <w:start w:val="1"/>
      <w:numFmt w:val="lowerLetter"/>
      <w:lvlText w:val="%1)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BAE09D1"/>
    <w:multiLevelType w:val="hybridMultilevel"/>
    <w:tmpl w:val="9020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672548"/>
    <w:multiLevelType w:val="hybridMultilevel"/>
    <w:tmpl w:val="5478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322588"/>
    <w:multiLevelType w:val="hybridMultilevel"/>
    <w:tmpl w:val="3992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76065A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D5E5E"/>
    <w:multiLevelType w:val="hybridMultilevel"/>
    <w:tmpl w:val="1C3A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67693A"/>
    <w:multiLevelType w:val="hybridMultilevel"/>
    <w:tmpl w:val="328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80CD4"/>
    <w:multiLevelType w:val="hybridMultilevel"/>
    <w:tmpl w:val="AFC82B7E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3C5D0A"/>
    <w:multiLevelType w:val="hybridMultilevel"/>
    <w:tmpl w:val="A7CE011E"/>
    <w:lvl w:ilvl="0" w:tplc="F32A58B0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F63D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83E95A0">
      <w:start w:val="1"/>
      <w:numFmt w:val="lowerLetter"/>
      <w:lvlText w:val="%5)"/>
      <w:lvlJc w:val="left"/>
      <w:pPr>
        <w:ind w:left="360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5" w:tplc="F7C4E386">
      <w:start w:val="1"/>
      <w:numFmt w:val="decimal"/>
      <w:lvlText w:val="%6."/>
      <w:lvlJc w:val="left"/>
      <w:pPr>
        <w:ind w:left="4545" w:hanging="40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046FB"/>
    <w:multiLevelType w:val="hybridMultilevel"/>
    <w:tmpl w:val="8700AD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37E1730B"/>
    <w:multiLevelType w:val="hybridMultilevel"/>
    <w:tmpl w:val="33EC55BC"/>
    <w:lvl w:ilvl="0" w:tplc="67F215E2">
      <w:start w:val="1"/>
      <w:numFmt w:val="decimal"/>
      <w:lvlText w:val="%1)"/>
      <w:lvlJc w:val="left"/>
      <w:pPr>
        <w:ind w:left="41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888" w:hanging="360"/>
      </w:pPr>
    </w:lvl>
    <w:lvl w:ilvl="2" w:tplc="0415001B" w:tentative="1">
      <w:start w:val="1"/>
      <w:numFmt w:val="lowerRoman"/>
      <w:lvlText w:val="%3."/>
      <w:lvlJc w:val="right"/>
      <w:pPr>
        <w:ind w:left="5608" w:hanging="180"/>
      </w:pPr>
    </w:lvl>
    <w:lvl w:ilvl="3" w:tplc="0415000F" w:tentative="1">
      <w:start w:val="1"/>
      <w:numFmt w:val="decimal"/>
      <w:lvlText w:val="%4."/>
      <w:lvlJc w:val="left"/>
      <w:pPr>
        <w:ind w:left="6328" w:hanging="360"/>
      </w:pPr>
    </w:lvl>
    <w:lvl w:ilvl="4" w:tplc="04150019" w:tentative="1">
      <w:start w:val="1"/>
      <w:numFmt w:val="lowerLetter"/>
      <w:lvlText w:val="%5."/>
      <w:lvlJc w:val="left"/>
      <w:pPr>
        <w:ind w:left="7048" w:hanging="360"/>
      </w:pPr>
    </w:lvl>
    <w:lvl w:ilvl="5" w:tplc="0415001B" w:tentative="1">
      <w:start w:val="1"/>
      <w:numFmt w:val="lowerRoman"/>
      <w:lvlText w:val="%6."/>
      <w:lvlJc w:val="right"/>
      <w:pPr>
        <w:ind w:left="7768" w:hanging="180"/>
      </w:pPr>
    </w:lvl>
    <w:lvl w:ilvl="6" w:tplc="0415000F" w:tentative="1">
      <w:start w:val="1"/>
      <w:numFmt w:val="decimal"/>
      <w:lvlText w:val="%7."/>
      <w:lvlJc w:val="left"/>
      <w:pPr>
        <w:ind w:left="8488" w:hanging="360"/>
      </w:pPr>
    </w:lvl>
    <w:lvl w:ilvl="7" w:tplc="04150019" w:tentative="1">
      <w:start w:val="1"/>
      <w:numFmt w:val="lowerLetter"/>
      <w:lvlText w:val="%8."/>
      <w:lvlJc w:val="left"/>
      <w:pPr>
        <w:ind w:left="9208" w:hanging="360"/>
      </w:pPr>
    </w:lvl>
    <w:lvl w:ilvl="8" w:tplc="0415001B" w:tentative="1">
      <w:start w:val="1"/>
      <w:numFmt w:val="lowerRoman"/>
      <w:lvlText w:val="%9."/>
      <w:lvlJc w:val="right"/>
      <w:pPr>
        <w:ind w:left="9928" w:hanging="180"/>
      </w:pPr>
    </w:lvl>
  </w:abstractNum>
  <w:abstractNum w:abstractNumId="48" w15:restartNumberingAfterBreak="0">
    <w:nsid w:val="381238D9"/>
    <w:multiLevelType w:val="hybridMultilevel"/>
    <w:tmpl w:val="46C09A7A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308C5"/>
    <w:multiLevelType w:val="hybridMultilevel"/>
    <w:tmpl w:val="7C2E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7179ED"/>
    <w:multiLevelType w:val="hybridMultilevel"/>
    <w:tmpl w:val="E78EC2E4"/>
    <w:lvl w:ilvl="0" w:tplc="4FE80D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B558E"/>
    <w:multiLevelType w:val="hybridMultilevel"/>
    <w:tmpl w:val="A3B00906"/>
    <w:lvl w:ilvl="0" w:tplc="0415000F">
      <w:start w:val="1"/>
      <w:numFmt w:val="decimal"/>
      <w:lvlText w:val="%1."/>
      <w:lvlJc w:val="left"/>
      <w:pPr>
        <w:ind w:left="4926" w:hanging="360"/>
      </w:pPr>
    </w:lvl>
    <w:lvl w:ilvl="1" w:tplc="04150017">
      <w:start w:val="1"/>
      <w:numFmt w:val="lowerLetter"/>
      <w:lvlText w:val="%2)"/>
      <w:lvlJc w:val="left"/>
      <w:pPr>
        <w:ind w:left="569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53" w15:restartNumberingAfterBreak="0">
    <w:nsid w:val="48437680"/>
    <w:multiLevelType w:val="hybridMultilevel"/>
    <w:tmpl w:val="178E0090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EA5F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A1CDA"/>
    <w:multiLevelType w:val="hybridMultilevel"/>
    <w:tmpl w:val="84ECEBA6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217C90"/>
    <w:multiLevelType w:val="hybridMultilevel"/>
    <w:tmpl w:val="192402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7286A"/>
    <w:multiLevelType w:val="hybridMultilevel"/>
    <w:tmpl w:val="2E224C7A"/>
    <w:lvl w:ilvl="0" w:tplc="41500C8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EC1447"/>
    <w:multiLevelType w:val="hybridMultilevel"/>
    <w:tmpl w:val="D2CC5EDC"/>
    <w:lvl w:ilvl="0" w:tplc="683E95A0">
      <w:start w:val="1"/>
      <w:numFmt w:val="lowerLetter"/>
      <w:lvlText w:val="%1)"/>
      <w:lvlJc w:val="left"/>
      <w:pPr>
        <w:ind w:left="1145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5A2F1948"/>
    <w:multiLevelType w:val="hybridMultilevel"/>
    <w:tmpl w:val="4AB676BE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07565"/>
    <w:multiLevelType w:val="hybridMultilevel"/>
    <w:tmpl w:val="26F60BE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1">
      <w:start w:val="1"/>
      <w:numFmt w:val="decimal"/>
      <w:lvlText w:val="%2)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1" w15:restartNumberingAfterBreak="0">
    <w:nsid w:val="5E360B0C"/>
    <w:multiLevelType w:val="hybridMultilevel"/>
    <w:tmpl w:val="D892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A07A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3F59D7"/>
    <w:multiLevelType w:val="hybridMultilevel"/>
    <w:tmpl w:val="37540538"/>
    <w:lvl w:ilvl="0" w:tplc="0415000F">
      <w:start w:val="1"/>
      <w:numFmt w:val="decimal"/>
      <w:lvlText w:val="%1."/>
      <w:lvlJc w:val="left"/>
      <w:pPr>
        <w:ind w:left="4926" w:hanging="360"/>
      </w:pPr>
    </w:lvl>
    <w:lvl w:ilvl="1" w:tplc="C9ECE5E6">
      <w:start w:val="1"/>
      <w:numFmt w:val="decimal"/>
      <w:lvlText w:val="%2)"/>
      <w:lvlJc w:val="left"/>
      <w:pPr>
        <w:ind w:left="569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63" w15:restartNumberingAfterBreak="0">
    <w:nsid w:val="695B07F9"/>
    <w:multiLevelType w:val="hybridMultilevel"/>
    <w:tmpl w:val="AB78CA24"/>
    <w:lvl w:ilvl="0" w:tplc="3D9618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B985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A1E4074"/>
    <w:multiLevelType w:val="hybridMultilevel"/>
    <w:tmpl w:val="1A34BC88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65" w15:restartNumberingAfterBreak="0">
    <w:nsid w:val="735016E7"/>
    <w:multiLevelType w:val="hybridMultilevel"/>
    <w:tmpl w:val="B7D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5"/>
  </w:num>
  <w:num w:numId="3">
    <w:abstractNumId w:val="59"/>
  </w:num>
  <w:num w:numId="4">
    <w:abstractNumId w:val="63"/>
  </w:num>
  <w:num w:numId="5">
    <w:abstractNumId w:val="55"/>
  </w:num>
  <w:num w:numId="6">
    <w:abstractNumId w:val="43"/>
  </w:num>
  <w:num w:numId="7">
    <w:abstractNumId w:val="36"/>
  </w:num>
  <w:num w:numId="8">
    <w:abstractNumId w:val="46"/>
  </w:num>
  <w:num w:numId="9">
    <w:abstractNumId w:val="50"/>
  </w:num>
  <w:num w:numId="10">
    <w:abstractNumId w:val="49"/>
  </w:num>
  <w:num w:numId="11">
    <w:abstractNumId w:val="38"/>
  </w:num>
  <w:num w:numId="12">
    <w:abstractNumId w:val="64"/>
  </w:num>
  <w:num w:numId="13">
    <w:abstractNumId w:val="53"/>
  </w:num>
  <w:num w:numId="14">
    <w:abstractNumId w:val="39"/>
  </w:num>
  <w:num w:numId="15">
    <w:abstractNumId w:val="48"/>
  </w:num>
  <w:num w:numId="16">
    <w:abstractNumId w:val="57"/>
  </w:num>
  <w:num w:numId="17">
    <w:abstractNumId w:val="54"/>
  </w:num>
  <w:num w:numId="18">
    <w:abstractNumId w:val="44"/>
  </w:num>
  <w:num w:numId="19">
    <w:abstractNumId w:val="31"/>
  </w:num>
  <w:num w:numId="20">
    <w:abstractNumId w:val="40"/>
  </w:num>
  <w:num w:numId="21">
    <w:abstractNumId w:val="61"/>
  </w:num>
  <w:num w:numId="22">
    <w:abstractNumId w:val="42"/>
  </w:num>
  <w:num w:numId="23">
    <w:abstractNumId w:val="34"/>
  </w:num>
  <w:num w:numId="24">
    <w:abstractNumId w:val="60"/>
  </w:num>
  <w:num w:numId="25">
    <w:abstractNumId w:val="33"/>
  </w:num>
  <w:num w:numId="26">
    <w:abstractNumId w:val="47"/>
  </w:num>
  <w:num w:numId="27">
    <w:abstractNumId w:val="62"/>
  </w:num>
  <w:num w:numId="28">
    <w:abstractNumId w:val="41"/>
  </w:num>
  <w:num w:numId="29">
    <w:abstractNumId w:val="37"/>
  </w:num>
  <w:num w:numId="30">
    <w:abstractNumId w:val="58"/>
  </w:num>
  <w:num w:numId="31">
    <w:abstractNumId w:val="51"/>
  </w:num>
  <w:num w:numId="32">
    <w:abstractNumId w:val="35"/>
  </w:num>
  <w:num w:numId="33">
    <w:abstractNumId w:val="32"/>
  </w:num>
  <w:num w:numId="34">
    <w:abstractNumId w:val="52"/>
  </w:num>
  <w:num w:numId="35">
    <w:abstractNumId w:val="56"/>
  </w:num>
  <w:num w:numId="36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3"/>
    <w:rsid w:val="00000848"/>
    <w:rsid w:val="000008D6"/>
    <w:rsid w:val="000025D8"/>
    <w:rsid w:val="000027EC"/>
    <w:rsid w:val="000028BE"/>
    <w:rsid w:val="000038D2"/>
    <w:rsid w:val="00003FC7"/>
    <w:rsid w:val="000063A5"/>
    <w:rsid w:val="000114E7"/>
    <w:rsid w:val="00012334"/>
    <w:rsid w:val="00012C55"/>
    <w:rsid w:val="0001374A"/>
    <w:rsid w:val="0001459F"/>
    <w:rsid w:val="00016F33"/>
    <w:rsid w:val="00017BA9"/>
    <w:rsid w:val="000213F3"/>
    <w:rsid w:val="00021BB4"/>
    <w:rsid w:val="00022039"/>
    <w:rsid w:val="0002216A"/>
    <w:rsid w:val="000236FF"/>
    <w:rsid w:val="00023BEE"/>
    <w:rsid w:val="000259FA"/>
    <w:rsid w:val="00027D45"/>
    <w:rsid w:val="00034DDF"/>
    <w:rsid w:val="000359EA"/>
    <w:rsid w:val="00036AAB"/>
    <w:rsid w:val="000374E8"/>
    <w:rsid w:val="0004100D"/>
    <w:rsid w:val="000432CF"/>
    <w:rsid w:val="00045290"/>
    <w:rsid w:val="00050161"/>
    <w:rsid w:val="00050C6D"/>
    <w:rsid w:val="00053C54"/>
    <w:rsid w:val="0005480B"/>
    <w:rsid w:val="00056740"/>
    <w:rsid w:val="000567FD"/>
    <w:rsid w:val="00056AE1"/>
    <w:rsid w:val="00060072"/>
    <w:rsid w:val="00063236"/>
    <w:rsid w:val="00066A41"/>
    <w:rsid w:val="00071A21"/>
    <w:rsid w:val="000720D0"/>
    <w:rsid w:val="00072810"/>
    <w:rsid w:val="00072FF9"/>
    <w:rsid w:val="00073E42"/>
    <w:rsid w:val="00076588"/>
    <w:rsid w:val="00077368"/>
    <w:rsid w:val="000775B6"/>
    <w:rsid w:val="00077F60"/>
    <w:rsid w:val="00080F95"/>
    <w:rsid w:val="00081B97"/>
    <w:rsid w:val="0008209E"/>
    <w:rsid w:val="000845A7"/>
    <w:rsid w:val="000859D9"/>
    <w:rsid w:val="0008694E"/>
    <w:rsid w:val="00086F0A"/>
    <w:rsid w:val="0009046E"/>
    <w:rsid w:val="00090739"/>
    <w:rsid w:val="00092639"/>
    <w:rsid w:val="00094686"/>
    <w:rsid w:val="000973F3"/>
    <w:rsid w:val="000A2D1A"/>
    <w:rsid w:val="000A3F98"/>
    <w:rsid w:val="000A5CA6"/>
    <w:rsid w:val="000B15C2"/>
    <w:rsid w:val="000B49C9"/>
    <w:rsid w:val="000B568F"/>
    <w:rsid w:val="000B58ED"/>
    <w:rsid w:val="000B5FF9"/>
    <w:rsid w:val="000B71C8"/>
    <w:rsid w:val="000B7700"/>
    <w:rsid w:val="000C17C7"/>
    <w:rsid w:val="000C68C4"/>
    <w:rsid w:val="000D0214"/>
    <w:rsid w:val="000D02BD"/>
    <w:rsid w:val="000D353F"/>
    <w:rsid w:val="000D3D39"/>
    <w:rsid w:val="000D4C93"/>
    <w:rsid w:val="000E6BF2"/>
    <w:rsid w:val="000E747C"/>
    <w:rsid w:val="000E75B7"/>
    <w:rsid w:val="000F0095"/>
    <w:rsid w:val="000F2675"/>
    <w:rsid w:val="000F27C3"/>
    <w:rsid w:val="000F2F04"/>
    <w:rsid w:val="000F30B5"/>
    <w:rsid w:val="000F355D"/>
    <w:rsid w:val="001004C4"/>
    <w:rsid w:val="00103122"/>
    <w:rsid w:val="00107371"/>
    <w:rsid w:val="00113528"/>
    <w:rsid w:val="00115DAF"/>
    <w:rsid w:val="00116A0C"/>
    <w:rsid w:val="0012002A"/>
    <w:rsid w:val="00120383"/>
    <w:rsid w:val="00126BA0"/>
    <w:rsid w:val="00131168"/>
    <w:rsid w:val="00133F37"/>
    <w:rsid w:val="00134FAB"/>
    <w:rsid w:val="00135C25"/>
    <w:rsid w:val="001408F5"/>
    <w:rsid w:val="00143906"/>
    <w:rsid w:val="00144174"/>
    <w:rsid w:val="00145E88"/>
    <w:rsid w:val="001532C1"/>
    <w:rsid w:val="001539D2"/>
    <w:rsid w:val="001608C2"/>
    <w:rsid w:val="001610E8"/>
    <w:rsid w:val="00162CA4"/>
    <w:rsid w:val="00162F5F"/>
    <w:rsid w:val="00164649"/>
    <w:rsid w:val="001648A5"/>
    <w:rsid w:val="001717C6"/>
    <w:rsid w:val="00173DD5"/>
    <w:rsid w:val="00173E6F"/>
    <w:rsid w:val="00175C9F"/>
    <w:rsid w:val="001760D5"/>
    <w:rsid w:val="00183A30"/>
    <w:rsid w:val="00183DAB"/>
    <w:rsid w:val="001866A5"/>
    <w:rsid w:val="001871F4"/>
    <w:rsid w:val="0019117F"/>
    <w:rsid w:val="001918F6"/>
    <w:rsid w:val="00193F61"/>
    <w:rsid w:val="00194EBF"/>
    <w:rsid w:val="001965E8"/>
    <w:rsid w:val="001A11EB"/>
    <w:rsid w:val="001A13F9"/>
    <w:rsid w:val="001A4C6A"/>
    <w:rsid w:val="001A54C5"/>
    <w:rsid w:val="001A65E5"/>
    <w:rsid w:val="001B3E4B"/>
    <w:rsid w:val="001B42B5"/>
    <w:rsid w:val="001B4543"/>
    <w:rsid w:val="001B5783"/>
    <w:rsid w:val="001B7DA1"/>
    <w:rsid w:val="001C075E"/>
    <w:rsid w:val="001C151C"/>
    <w:rsid w:val="001C1C74"/>
    <w:rsid w:val="001C391E"/>
    <w:rsid w:val="001E0DD6"/>
    <w:rsid w:val="001E193C"/>
    <w:rsid w:val="001E1BA0"/>
    <w:rsid w:val="001E2935"/>
    <w:rsid w:val="001E2936"/>
    <w:rsid w:val="001E303A"/>
    <w:rsid w:val="001E422B"/>
    <w:rsid w:val="001E746F"/>
    <w:rsid w:val="001E791F"/>
    <w:rsid w:val="001F070E"/>
    <w:rsid w:val="001F2B80"/>
    <w:rsid w:val="001F32B5"/>
    <w:rsid w:val="001F3B2F"/>
    <w:rsid w:val="001F77E7"/>
    <w:rsid w:val="0020081D"/>
    <w:rsid w:val="00200A41"/>
    <w:rsid w:val="00202D06"/>
    <w:rsid w:val="002043ED"/>
    <w:rsid w:val="0021132F"/>
    <w:rsid w:val="00212726"/>
    <w:rsid w:val="00215A97"/>
    <w:rsid w:val="002168BB"/>
    <w:rsid w:val="0022054E"/>
    <w:rsid w:val="0022664C"/>
    <w:rsid w:val="00227E16"/>
    <w:rsid w:val="00231324"/>
    <w:rsid w:val="00231A93"/>
    <w:rsid w:val="00231DC0"/>
    <w:rsid w:val="00232716"/>
    <w:rsid w:val="00232FB6"/>
    <w:rsid w:val="00234122"/>
    <w:rsid w:val="0023438C"/>
    <w:rsid w:val="002368C7"/>
    <w:rsid w:val="002405BB"/>
    <w:rsid w:val="0024148E"/>
    <w:rsid w:val="00243292"/>
    <w:rsid w:val="002444BE"/>
    <w:rsid w:val="00246EF8"/>
    <w:rsid w:val="00251556"/>
    <w:rsid w:val="00255E63"/>
    <w:rsid w:val="00257B68"/>
    <w:rsid w:val="00263716"/>
    <w:rsid w:val="00267AB3"/>
    <w:rsid w:val="00270357"/>
    <w:rsid w:val="0027373E"/>
    <w:rsid w:val="00276AE9"/>
    <w:rsid w:val="002801C0"/>
    <w:rsid w:val="0028051E"/>
    <w:rsid w:val="0028305A"/>
    <w:rsid w:val="00285560"/>
    <w:rsid w:val="002871D8"/>
    <w:rsid w:val="0029071C"/>
    <w:rsid w:val="0029253E"/>
    <w:rsid w:val="002958B2"/>
    <w:rsid w:val="00296E76"/>
    <w:rsid w:val="002A1B18"/>
    <w:rsid w:val="002A1CB8"/>
    <w:rsid w:val="002A29D7"/>
    <w:rsid w:val="002A33D4"/>
    <w:rsid w:val="002B05D0"/>
    <w:rsid w:val="002B2420"/>
    <w:rsid w:val="002B331E"/>
    <w:rsid w:val="002B4E2A"/>
    <w:rsid w:val="002C0055"/>
    <w:rsid w:val="002C247A"/>
    <w:rsid w:val="002C2DC6"/>
    <w:rsid w:val="002C3DDE"/>
    <w:rsid w:val="002C4800"/>
    <w:rsid w:val="002C5388"/>
    <w:rsid w:val="002D0254"/>
    <w:rsid w:val="002D0AAF"/>
    <w:rsid w:val="002D2492"/>
    <w:rsid w:val="002D39C1"/>
    <w:rsid w:val="002D4E7A"/>
    <w:rsid w:val="002D52C3"/>
    <w:rsid w:val="002D63B4"/>
    <w:rsid w:val="002D682E"/>
    <w:rsid w:val="002E0ACE"/>
    <w:rsid w:val="002E0B2C"/>
    <w:rsid w:val="002E5192"/>
    <w:rsid w:val="002E57AA"/>
    <w:rsid w:val="002E7C72"/>
    <w:rsid w:val="002F24A0"/>
    <w:rsid w:val="002F279E"/>
    <w:rsid w:val="002F2A65"/>
    <w:rsid w:val="002F4C69"/>
    <w:rsid w:val="002F5094"/>
    <w:rsid w:val="002F5EE9"/>
    <w:rsid w:val="002F722F"/>
    <w:rsid w:val="00300881"/>
    <w:rsid w:val="0030133E"/>
    <w:rsid w:val="00303275"/>
    <w:rsid w:val="00303AA5"/>
    <w:rsid w:val="00304C67"/>
    <w:rsid w:val="003056D5"/>
    <w:rsid w:val="00311165"/>
    <w:rsid w:val="0031315F"/>
    <w:rsid w:val="00314446"/>
    <w:rsid w:val="003150E2"/>
    <w:rsid w:val="00316B8D"/>
    <w:rsid w:val="003175B9"/>
    <w:rsid w:val="00321C8A"/>
    <w:rsid w:val="0032239E"/>
    <w:rsid w:val="00331A6C"/>
    <w:rsid w:val="00331B0C"/>
    <w:rsid w:val="00331B77"/>
    <w:rsid w:val="00334107"/>
    <w:rsid w:val="00335A34"/>
    <w:rsid w:val="00337FA3"/>
    <w:rsid w:val="003419ED"/>
    <w:rsid w:val="00344AD1"/>
    <w:rsid w:val="00345130"/>
    <w:rsid w:val="00345AEE"/>
    <w:rsid w:val="00345DD7"/>
    <w:rsid w:val="00346F11"/>
    <w:rsid w:val="00347140"/>
    <w:rsid w:val="00350E63"/>
    <w:rsid w:val="003528CD"/>
    <w:rsid w:val="00355A8E"/>
    <w:rsid w:val="00355B3A"/>
    <w:rsid w:val="00357619"/>
    <w:rsid w:val="00364FB3"/>
    <w:rsid w:val="003655F8"/>
    <w:rsid w:val="00370D4F"/>
    <w:rsid w:val="00372A01"/>
    <w:rsid w:val="00372E32"/>
    <w:rsid w:val="00375500"/>
    <w:rsid w:val="00376DB8"/>
    <w:rsid w:val="00377563"/>
    <w:rsid w:val="00377897"/>
    <w:rsid w:val="00381936"/>
    <w:rsid w:val="00382B23"/>
    <w:rsid w:val="003831DB"/>
    <w:rsid w:val="00383AF0"/>
    <w:rsid w:val="00383BDF"/>
    <w:rsid w:val="00385DF0"/>
    <w:rsid w:val="003904E9"/>
    <w:rsid w:val="00391237"/>
    <w:rsid w:val="00392CFA"/>
    <w:rsid w:val="00394531"/>
    <w:rsid w:val="00394A98"/>
    <w:rsid w:val="00395AA6"/>
    <w:rsid w:val="00397C37"/>
    <w:rsid w:val="003A25F4"/>
    <w:rsid w:val="003A32F6"/>
    <w:rsid w:val="003A37EA"/>
    <w:rsid w:val="003A778D"/>
    <w:rsid w:val="003B2C38"/>
    <w:rsid w:val="003B4883"/>
    <w:rsid w:val="003B5D76"/>
    <w:rsid w:val="003B7E03"/>
    <w:rsid w:val="003C0997"/>
    <w:rsid w:val="003C1A19"/>
    <w:rsid w:val="003C7FA8"/>
    <w:rsid w:val="003D0DAF"/>
    <w:rsid w:val="003D4F9C"/>
    <w:rsid w:val="003D73B7"/>
    <w:rsid w:val="003E05A3"/>
    <w:rsid w:val="003E65D9"/>
    <w:rsid w:val="003E742E"/>
    <w:rsid w:val="003E7981"/>
    <w:rsid w:val="003E7B80"/>
    <w:rsid w:val="003F093F"/>
    <w:rsid w:val="003F1AB0"/>
    <w:rsid w:val="003F1AFF"/>
    <w:rsid w:val="003F3C19"/>
    <w:rsid w:val="003F7EBB"/>
    <w:rsid w:val="004010D6"/>
    <w:rsid w:val="00405138"/>
    <w:rsid w:val="00406F2C"/>
    <w:rsid w:val="00407D9F"/>
    <w:rsid w:val="00407E77"/>
    <w:rsid w:val="00420A01"/>
    <w:rsid w:val="0042426C"/>
    <w:rsid w:val="00425CBC"/>
    <w:rsid w:val="00433BBA"/>
    <w:rsid w:val="004340B6"/>
    <w:rsid w:val="00435D34"/>
    <w:rsid w:val="00437FAE"/>
    <w:rsid w:val="00440A4E"/>
    <w:rsid w:val="00445834"/>
    <w:rsid w:val="00447012"/>
    <w:rsid w:val="004500CC"/>
    <w:rsid w:val="0045050A"/>
    <w:rsid w:val="0045114D"/>
    <w:rsid w:val="00452F46"/>
    <w:rsid w:val="00454999"/>
    <w:rsid w:val="00456300"/>
    <w:rsid w:val="00456BD1"/>
    <w:rsid w:val="004664B2"/>
    <w:rsid w:val="00472AA3"/>
    <w:rsid w:val="00474419"/>
    <w:rsid w:val="0047715A"/>
    <w:rsid w:val="004824F8"/>
    <w:rsid w:val="00483516"/>
    <w:rsid w:val="004847BE"/>
    <w:rsid w:val="004A10A0"/>
    <w:rsid w:val="004A3CED"/>
    <w:rsid w:val="004A51CB"/>
    <w:rsid w:val="004A7CB6"/>
    <w:rsid w:val="004B0DB4"/>
    <w:rsid w:val="004B1AC8"/>
    <w:rsid w:val="004B2C4E"/>
    <w:rsid w:val="004B5204"/>
    <w:rsid w:val="004B5A29"/>
    <w:rsid w:val="004B5C87"/>
    <w:rsid w:val="004B5E03"/>
    <w:rsid w:val="004B74EA"/>
    <w:rsid w:val="004C02C0"/>
    <w:rsid w:val="004D207E"/>
    <w:rsid w:val="004D6202"/>
    <w:rsid w:val="004E2E56"/>
    <w:rsid w:val="004E4EDF"/>
    <w:rsid w:val="004E68C8"/>
    <w:rsid w:val="004E6D5A"/>
    <w:rsid w:val="004F3E82"/>
    <w:rsid w:val="0050028E"/>
    <w:rsid w:val="00502CDC"/>
    <w:rsid w:val="005053D8"/>
    <w:rsid w:val="005057B3"/>
    <w:rsid w:val="00510F12"/>
    <w:rsid w:val="005119AB"/>
    <w:rsid w:val="005123F6"/>
    <w:rsid w:val="00514FBC"/>
    <w:rsid w:val="00516EC8"/>
    <w:rsid w:val="005204D5"/>
    <w:rsid w:val="0052289F"/>
    <w:rsid w:val="005245B3"/>
    <w:rsid w:val="00525407"/>
    <w:rsid w:val="00525E24"/>
    <w:rsid w:val="00525F3C"/>
    <w:rsid w:val="005273A0"/>
    <w:rsid w:val="005301B5"/>
    <w:rsid w:val="00530C02"/>
    <w:rsid w:val="0053371F"/>
    <w:rsid w:val="00534466"/>
    <w:rsid w:val="005353B8"/>
    <w:rsid w:val="00536032"/>
    <w:rsid w:val="0053607B"/>
    <w:rsid w:val="0053635C"/>
    <w:rsid w:val="005378EE"/>
    <w:rsid w:val="00540B2A"/>
    <w:rsid w:val="0054118B"/>
    <w:rsid w:val="00541CCB"/>
    <w:rsid w:val="00542F68"/>
    <w:rsid w:val="0054490F"/>
    <w:rsid w:val="005527DF"/>
    <w:rsid w:val="00553081"/>
    <w:rsid w:val="0055358C"/>
    <w:rsid w:val="00553FEC"/>
    <w:rsid w:val="00555DAE"/>
    <w:rsid w:val="00556BEF"/>
    <w:rsid w:val="005627FD"/>
    <w:rsid w:val="00563C06"/>
    <w:rsid w:val="00574188"/>
    <w:rsid w:val="005770E2"/>
    <w:rsid w:val="005823E4"/>
    <w:rsid w:val="00584693"/>
    <w:rsid w:val="00590E3A"/>
    <w:rsid w:val="00592750"/>
    <w:rsid w:val="00595457"/>
    <w:rsid w:val="005A1FEC"/>
    <w:rsid w:val="005A3538"/>
    <w:rsid w:val="005A6365"/>
    <w:rsid w:val="005A6522"/>
    <w:rsid w:val="005A6AAE"/>
    <w:rsid w:val="005B013A"/>
    <w:rsid w:val="005B0C16"/>
    <w:rsid w:val="005B1FD9"/>
    <w:rsid w:val="005B29F0"/>
    <w:rsid w:val="005B34D4"/>
    <w:rsid w:val="005B5527"/>
    <w:rsid w:val="005B5B1B"/>
    <w:rsid w:val="005B6464"/>
    <w:rsid w:val="005C088E"/>
    <w:rsid w:val="005C221B"/>
    <w:rsid w:val="005C23DA"/>
    <w:rsid w:val="005C2B93"/>
    <w:rsid w:val="005C3ED7"/>
    <w:rsid w:val="005C46B8"/>
    <w:rsid w:val="005C54A8"/>
    <w:rsid w:val="005C6ACB"/>
    <w:rsid w:val="005D0BB9"/>
    <w:rsid w:val="005D4863"/>
    <w:rsid w:val="005D581F"/>
    <w:rsid w:val="005D5F24"/>
    <w:rsid w:val="005E00BB"/>
    <w:rsid w:val="005E06BD"/>
    <w:rsid w:val="005E4E28"/>
    <w:rsid w:val="005E60E2"/>
    <w:rsid w:val="005F20B1"/>
    <w:rsid w:val="005F3C11"/>
    <w:rsid w:val="0060178C"/>
    <w:rsid w:val="006019DD"/>
    <w:rsid w:val="00603730"/>
    <w:rsid w:val="006039BD"/>
    <w:rsid w:val="006047AB"/>
    <w:rsid w:val="006052CC"/>
    <w:rsid w:val="00607ADD"/>
    <w:rsid w:val="00610B6C"/>
    <w:rsid w:val="00610BA2"/>
    <w:rsid w:val="006124F9"/>
    <w:rsid w:val="00613BB7"/>
    <w:rsid w:val="0061470D"/>
    <w:rsid w:val="00614A7E"/>
    <w:rsid w:val="006221E9"/>
    <w:rsid w:val="00625B78"/>
    <w:rsid w:val="00626744"/>
    <w:rsid w:val="006274A5"/>
    <w:rsid w:val="00633916"/>
    <w:rsid w:val="0063675F"/>
    <w:rsid w:val="00636FE6"/>
    <w:rsid w:val="00640132"/>
    <w:rsid w:val="00641F72"/>
    <w:rsid w:val="00647227"/>
    <w:rsid w:val="0064792B"/>
    <w:rsid w:val="006512FD"/>
    <w:rsid w:val="00654934"/>
    <w:rsid w:val="00656462"/>
    <w:rsid w:val="006564C2"/>
    <w:rsid w:val="00657F26"/>
    <w:rsid w:val="0066032E"/>
    <w:rsid w:val="0066412B"/>
    <w:rsid w:val="006747B7"/>
    <w:rsid w:val="0067666B"/>
    <w:rsid w:val="0067724D"/>
    <w:rsid w:val="00677842"/>
    <w:rsid w:val="00677EB5"/>
    <w:rsid w:val="006805A1"/>
    <w:rsid w:val="00681A82"/>
    <w:rsid w:val="00682294"/>
    <w:rsid w:val="006879F0"/>
    <w:rsid w:val="0069047E"/>
    <w:rsid w:val="00690E9B"/>
    <w:rsid w:val="006918AD"/>
    <w:rsid w:val="006966EB"/>
    <w:rsid w:val="006A44E2"/>
    <w:rsid w:val="006A760E"/>
    <w:rsid w:val="006A77B8"/>
    <w:rsid w:val="006B03EB"/>
    <w:rsid w:val="006B054E"/>
    <w:rsid w:val="006B0BC1"/>
    <w:rsid w:val="006B3C0C"/>
    <w:rsid w:val="006B4369"/>
    <w:rsid w:val="006B534F"/>
    <w:rsid w:val="006B7FAA"/>
    <w:rsid w:val="006C177A"/>
    <w:rsid w:val="006C17D9"/>
    <w:rsid w:val="006C411E"/>
    <w:rsid w:val="006C59FF"/>
    <w:rsid w:val="006C6C51"/>
    <w:rsid w:val="006D169D"/>
    <w:rsid w:val="006D489D"/>
    <w:rsid w:val="006D4C7D"/>
    <w:rsid w:val="006D5841"/>
    <w:rsid w:val="006E236B"/>
    <w:rsid w:val="006E5607"/>
    <w:rsid w:val="006E6488"/>
    <w:rsid w:val="006E721A"/>
    <w:rsid w:val="006F0DD4"/>
    <w:rsid w:val="006F18A0"/>
    <w:rsid w:val="006F3D46"/>
    <w:rsid w:val="006F57F4"/>
    <w:rsid w:val="006F652E"/>
    <w:rsid w:val="006F71A6"/>
    <w:rsid w:val="006F7B1A"/>
    <w:rsid w:val="0070211F"/>
    <w:rsid w:val="00704825"/>
    <w:rsid w:val="00705EF9"/>
    <w:rsid w:val="007070AA"/>
    <w:rsid w:val="00707801"/>
    <w:rsid w:val="0071045F"/>
    <w:rsid w:val="0071354F"/>
    <w:rsid w:val="00713893"/>
    <w:rsid w:val="007141EC"/>
    <w:rsid w:val="007141FE"/>
    <w:rsid w:val="00715452"/>
    <w:rsid w:val="00717CAA"/>
    <w:rsid w:val="007237BD"/>
    <w:rsid w:val="00726434"/>
    <w:rsid w:val="00727182"/>
    <w:rsid w:val="00727567"/>
    <w:rsid w:val="007276BB"/>
    <w:rsid w:val="00727D28"/>
    <w:rsid w:val="00736BC9"/>
    <w:rsid w:val="00736BCB"/>
    <w:rsid w:val="00742253"/>
    <w:rsid w:val="007451B0"/>
    <w:rsid w:val="0074798B"/>
    <w:rsid w:val="00747C54"/>
    <w:rsid w:val="00751A6E"/>
    <w:rsid w:val="00752689"/>
    <w:rsid w:val="007531DC"/>
    <w:rsid w:val="00754A34"/>
    <w:rsid w:val="007569A0"/>
    <w:rsid w:val="00757944"/>
    <w:rsid w:val="0076344E"/>
    <w:rsid w:val="007642ED"/>
    <w:rsid w:val="00766086"/>
    <w:rsid w:val="007670C4"/>
    <w:rsid w:val="00770309"/>
    <w:rsid w:val="007727F5"/>
    <w:rsid w:val="007764CD"/>
    <w:rsid w:val="007767DB"/>
    <w:rsid w:val="00777839"/>
    <w:rsid w:val="00780ED3"/>
    <w:rsid w:val="00782393"/>
    <w:rsid w:val="007840B4"/>
    <w:rsid w:val="00786857"/>
    <w:rsid w:val="00786CC5"/>
    <w:rsid w:val="007945E3"/>
    <w:rsid w:val="00795110"/>
    <w:rsid w:val="007958CF"/>
    <w:rsid w:val="007A1942"/>
    <w:rsid w:val="007A5A57"/>
    <w:rsid w:val="007A5C5F"/>
    <w:rsid w:val="007B0551"/>
    <w:rsid w:val="007B3CF1"/>
    <w:rsid w:val="007B6742"/>
    <w:rsid w:val="007C0B74"/>
    <w:rsid w:val="007C2628"/>
    <w:rsid w:val="007C5473"/>
    <w:rsid w:val="007C65E4"/>
    <w:rsid w:val="007C707F"/>
    <w:rsid w:val="007D3923"/>
    <w:rsid w:val="007E1F09"/>
    <w:rsid w:val="007E4DFA"/>
    <w:rsid w:val="007E5710"/>
    <w:rsid w:val="007E578D"/>
    <w:rsid w:val="007E5FC6"/>
    <w:rsid w:val="007F0825"/>
    <w:rsid w:val="007F0E7A"/>
    <w:rsid w:val="007F2907"/>
    <w:rsid w:val="007F6519"/>
    <w:rsid w:val="007F722A"/>
    <w:rsid w:val="007F79AA"/>
    <w:rsid w:val="008019B0"/>
    <w:rsid w:val="00801D3D"/>
    <w:rsid w:val="00801DEB"/>
    <w:rsid w:val="00803675"/>
    <w:rsid w:val="00804A7B"/>
    <w:rsid w:val="008060B3"/>
    <w:rsid w:val="00806D07"/>
    <w:rsid w:val="008070C5"/>
    <w:rsid w:val="00807913"/>
    <w:rsid w:val="008100EC"/>
    <w:rsid w:val="00810BA8"/>
    <w:rsid w:val="008114A7"/>
    <w:rsid w:val="0081369C"/>
    <w:rsid w:val="00816572"/>
    <w:rsid w:val="008209F9"/>
    <w:rsid w:val="00820F44"/>
    <w:rsid w:val="00821929"/>
    <w:rsid w:val="00822CD8"/>
    <w:rsid w:val="00822D8B"/>
    <w:rsid w:val="00822EB5"/>
    <w:rsid w:val="00823F42"/>
    <w:rsid w:val="00830F4A"/>
    <w:rsid w:val="00831077"/>
    <w:rsid w:val="00832ED5"/>
    <w:rsid w:val="00834010"/>
    <w:rsid w:val="008340A6"/>
    <w:rsid w:val="008347E2"/>
    <w:rsid w:val="00834A1D"/>
    <w:rsid w:val="008377B1"/>
    <w:rsid w:val="008408CD"/>
    <w:rsid w:val="00840F25"/>
    <w:rsid w:val="00841781"/>
    <w:rsid w:val="008422EA"/>
    <w:rsid w:val="008451F6"/>
    <w:rsid w:val="00845F18"/>
    <w:rsid w:val="00846FBA"/>
    <w:rsid w:val="00850503"/>
    <w:rsid w:val="00853111"/>
    <w:rsid w:val="008558AD"/>
    <w:rsid w:val="008578D0"/>
    <w:rsid w:val="00862792"/>
    <w:rsid w:val="00863091"/>
    <w:rsid w:val="00864F5D"/>
    <w:rsid w:val="00866D47"/>
    <w:rsid w:val="008704D0"/>
    <w:rsid w:val="008716DE"/>
    <w:rsid w:val="00872B8E"/>
    <w:rsid w:val="008735E0"/>
    <w:rsid w:val="008736D7"/>
    <w:rsid w:val="00876E78"/>
    <w:rsid w:val="00876EF4"/>
    <w:rsid w:val="008802B1"/>
    <w:rsid w:val="008818BB"/>
    <w:rsid w:val="00881A8B"/>
    <w:rsid w:val="00884690"/>
    <w:rsid w:val="008847B9"/>
    <w:rsid w:val="00884A2D"/>
    <w:rsid w:val="008862B0"/>
    <w:rsid w:val="00887097"/>
    <w:rsid w:val="00887C03"/>
    <w:rsid w:val="00887E9C"/>
    <w:rsid w:val="00892A1E"/>
    <w:rsid w:val="00892B22"/>
    <w:rsid w:val="0089311C"/>
    <w:rsid w:val="008958AC"/>
    <w:rsid w:val="008961E7"/>
    <w:rsid w:val="008A15A5"/>
    <w:rsid w:val="008A32B9"/>
    <w:rsid w:val="008A65B4"/>
    <w:rsid w:val="008B0316"/>
    <w:rsid w:val="008B1EC7"/>
    <w:rsid w:val="008B2AE6"/>
    <w:rsid w:val="008B2B83"/>
    <w:rsid w:val="008B2F91"/>
    <w:rsid w:val="008B69F4"/>
    <w:rsid w:val="008C02BB"/>
    <w:rsid w:val="008C3096"/>
    <w:rsid w:val="008C50EF"/>
    <w:rsid w:val="008C626B"/>
    <w:rsid w:val="008C6349"/>
    <w:rsid w:val="008C68CC"/>
    <w:rsid w:val="008D0072"/>
    <w:rsid w:val="008D0A6B"/>
    <w:rsid w:val="008D1347"/>
    <w:rsid w:val="008D52E3"/>
    <w:rsid w:val="008D5355"/>
    <w:rsid w:val="008E0A0A"/>
    <w:rsid w:val="008E1AA4"/>
    <w:rsid w:val="008E617F"/>
    <w:rsid w:val="008E675D"/>
    <w:rsid w:val="008F2944"/>
    <w:rsid w:val="008F341C"/>
    <w:rsid w:val="008F3AE8"/>
    <w:rsid w:val="008F684B"/>
    <w:rsid w:val="009042A2"/>
    <w:rsid w:val="00905DF7"/>
    <w:rsid w:val="00907BA6"/>
    <w:rsid w:val="0091237E"/>
    <w:rsid w:val="0091302B"/>
    <w:rsid w:val="009133B4"/>
    <w:rsid w:val="00915036"/>
    <w:rsid w:val="00915462"/>
    <w:rsid w:val="00915D32"/>
    <w:rsid w:val="00920461"/>
    <w:rsid w:val="00920D8D"/>
    <w:rsid w:val="00923625"/>
    <w:rsid w:val="009238E9"/>
    <w:rsid w:val="00925699"/>
    <w:rsid w:val="00925816"/>
    <w:rsid w:val="009260A7"/>
    <w:rsid w:val="009262A5"/>
    <w:rsid w:val="00927124"/>
    <w:rsid w:val="00927534"/>
    <w:rsid w:val="00932BF5"/>
    <w:rsid w:val="00933EC5"/>
    <w:rsid w:val="00937644"/>
    <w:rsid w:val="00937826"/>
    <w:rsid w:val="0094211E"/>
    <w:rsid w:val="009421A3"/>
    <w:rsid w:val="00944CFC"/>
    <w:rsid w:val="00945CCB"/>
    <w:rsid w:val="00946C55"/>
    <w:rsid w:val="00947322"/>
    <w:rsid w:val="00947F73"/>
    <w:rsid w:val="00954BE7"/>
    <w:rsid w:val="00954C3B"/>
    <w:rsid w:val="009557EC"/>
    <w:rsid w:val="00956DE3"/>
    <w:rsid w:val="00957749"/>
    <w:rsid w:val="00960367"/>
    <w:rsid w:val="0096129C"/>
    <w:rsid w:val="0096483C"/>
    <w:rsid w:val="0097013E"/>
    <w:rsid w:val="00970B01"/>
    <w:rsid w:val="00970EAF"/>
    <w:rsid w:val="00971743"/>
    <w:rsid w:val="00971CFA"/>
    <w:rsid w:val="0097458B"/>
    <w:rsid w:val="00975CAD"/>
    <w:rsid w:val="00976F77"/>
    <w:rsid w:val="00977378"/>
    <w:rsid w:val="0097767D"/>
    <w:rsid w:val="00977782"/>
    <w:rsid w:val="009832FB"/>
    <w:rsid w:val="00983553"/>
    <w:rsid w:val="00983B2C"/>
    <w:rsid w:val="009861AE"/>
    <w:rsid w:val="00987447"/>
    <w:rsid w:val="00993E26"/>
    <w:rsid w:val="009955CF"/>
    <w:rsid w:val="00995FCF"/>
    <w:rsid w:val="009A0284"/>
    <w:rsid w:val="009A158C"/>
    <w:rsid w:val="009A1E89"/>
    <w:rsid w:val="009A24FE"/>
    <w:rsid w:val="009A38A2"/>
    <w:rsid w:val="009A4487"/>
    <w:rsid w:val="009A51A1"/>
    <w:rsid w:val="009A57A1"/>
    <w:rsid w:val="009A5821"/>
    <w:rsid w:val="009A7468"/>
    <w:rsid w:val="009B1511"/>
    <w:rsid w:val="009B36BD"/>
    <w:rsid w:val="009B3CC6"/>
    <w:rsid w:val="009B4C4A"/>
    <w:rsid w:val="009B7015"/>
    <w:rsid w:val="009C0462"/>
    <w:rsid w:val="009C4BF9"/>
    <w:rsid w:val="009C79CA"/>
    <w:rsid w:val="009D0689"/>
    <w:rsid w:val="009D11A6"/>
    <w:rsid w:val="009D20BC"/>
    <w:rsid w:val="009D28C9"/>
    <w:rsid w:val="009D3411"/>
    <w:rsid w:val="009D35A7"/>
    <w:rsid w:val="009D41F4"/>
    <w:rsid w:val="009D4639"/>
    <w:rsid w:val="009D478F"/>
    <w:rsid w:val="009E16B2"/>
    <w:rsid w:val="009E27DA"/>
    <w:rsid w:val="009E571F"/>
    <w:rsid w:val="009E610D"/>
    <w:rsid w:val="009F13A6"/>
    <w:rsid w:val="009F1E49"/>
    <w:rsid w:val="009F3584"/>
    <w:rsid w:val="009F4A53"/>
    <w:rsid w:val="009F7110"/>
    <w:rsid w:val="00A01840"/>
    <w:rsid w:val="00A04963"/>
    <w:rsid w:val="00A04C63"/>
    <w:rsid w:val="00A04CBF"/>
    <w:rsid w:val="00A10C8F"/>
    <w:rsid w:val="00A1239A"/>
    <w:rsid w:val="00A12A82"/>
    <w:rsid w:val="00A13864"/>
    <w:rsid w:val="00A14E8D"/>
    <w:rsid w:val="00A1602C"/>
    <w:rsid w:val="00A212A2"/>
    <w:rsid w:val="00A216CE"/>
    <w:rsid w:val="00A22A1A"/>
    <w:rsid w:val="00A237AC"/>
    <w:rsid w:val="00A23A26"/>
    <w:rsid w:val="00A2691D"/>
    <w:rsid w:val="00A306EC"/>
    <w:rsid w:val="00A33BBC"/>
    <w:rsid w:val="00A35E44"/>
    <w:rsid w:val="00A36EAA"/>
    <w:rsid w:val="00A402B3"/>
    <w:rsid w:val="00A40332"/>
    <w:rsid w:val="00A42735"/>
    <w:rsid w:val="00A43DA5"/>
    <w:rsid w:val="00A457D3"/>
    <w:rsid w:val="00A465B6"/>
    <w:rsid w:val="00A46B3C"/>
    <w:rsid w:val="00A577E9"/>
    <w:rsid w:val="00A57A0C"/>
    <w:rsid w:val="00A60D00"/>
    <w:rsid w:val="00A60DE3"/>
    <w:rsid w:val="00A60E39"/>
    <w:rsid w:val="00A61F0A"/>
    <w:rsid w:val="00A622CC"/>
    <w:rsid w:val="00A65568"/>
    <w:rsid w:val="00A72849"/>
    <w:rsid w:val="00A74881"/>
    <w:rsid w:val="00A75DA6"/>
    <w:rsid w:val="00A81979"/>
    <w:rsid w:val="00A82CCA"/>
    <w:rsid w:val="00A83249"/>
    <w:rsid w:val="00A8467C"/>
    <w:rsid w:val="00A86511"/>
    <w:rsid w:val="00A90700"/>
    <w:rsid w:val="00A90707"/>
    <w:rsid w:val="00A91F60"/>
    <w:rsid w:val="00A92384"/>
    <w:rsid w:val="00A93867"/>
    <w:rsid w:val="00A94104"/>
    <w:rsid w:val="00A943A0"/>
    <w:rsid w:val="00A95E8D"/>
    <w:rsid w:val="00A9667B"/>
    <w:rsid w:val="00A96DAA"/>
    <w:rsid w:val="00A97AD5"/>
    <w:rsid w:val="00AA7EBD"/>
    <w:rsid w:val="00AB1CCF"/>
    <w:rsid w:val="00AB4134"/>
    <w:rsid w:val="00AB4137"/>
    <w:rsid w:val="00AB6369"/>
    <w:rsid w:val="00AC0716"/>
    <w:rsid w:val="00AC4070"/>
    <w:rsid w:val="00AC4473"/>
    <w:rsid w:val="00AC4E4E"/>
    <w:rsid w:val="00AC5D08"/>
    <w:rsid w:val="00AC7435"/>
    <w:rsid w:val="00AD00A2"/>
    <w:rsid w:val="00AE050A"/>
    <w:rsid w:val="00AE13BA"/>
    <w:rsid w:val="00AE3A4C"/>
    <w:rsid w:val="00AF038F"/>
    <w:rsid w:val="00AF19C0"/>
    <w:rsid w:val="00AF2FEC"/>
    <w:rsid w:val="00AF4463"/>
    <w:rsid w:val="00AF4949"/>
    <w:rsid w:val="00AF59D8"/>
    <w:rsid w:val="00AF6CDD"/>
    <w:rsid w:val="00AF7ED4"/>
    <w:rsid w:val="00AF7F45"/>
    <w:rsid w:val="00B000CB"/>
    <w:rsid w:val="00B02113"/>
    <w:rsid w:val="00B0659B"/>
    <w:rsid w:val="00B0740D"/>
    <w:rsid w:val="00B11849"/>
    <w:rsid w:val="00B12E33"/>
    <w:rsid w:val="00B1315E"/>
    <w:rsid w:val="00B17A32"/>
    <w:rsid w:val="00B230D8"/>
    <w:rsid w:val="00B231A0"/>
    <w:rsid w:val="00B234E4"/>
    <w:rsid w:val="00B25003"/>
    <w:rsid w:val="00B2623E"/>
    <w:rsid w:val="00B27A5D"/>
    <w:rsid w:val="00B31263"/>
    <w:rsid w:val="00B328F2"/>
    <w:rsid w:val="00B33548"/>
    <w:rsid w:val="00B347EB"/>
    <w:rsid w:val="00B35932"/>
    <w:rsid w:val="00B35BFA"/>
    <w:rsid w:val="00B36069"/>
    <w:rsid w:val="00B374BB"/>
    <w:rsid w:val="00B40F99"/>
    <w:rsid w:val="00B4264C"/>
    <w:rsid w:val="00B448E1"/>
    <w:rsid w:val="00B449CC"/>
    <w:rsid w:val="00B44C5C"/>
    <w:rsid w:val="00B46902"/>
    <w:rsid w:val="00B46970"/>
    <w:rsid w:val="00B46A7E"/>
    <w:rsid w:val="00B47CC7"/>
    <w:rsid w:val="00B504E1"/>
    <w:rsid w:val="00B507B9"/>
    <w:rsid w:val="00B52A8D"/>
    <w:rsid w:val="00B54592"/>
    <w:rsid w:val="00B552EA"/>
    <w:rsid w:val="00B566FD"/>
    <w:rsid w:val="00B60C8A"/>
    <w:rsid w:val="00B61185"/>
    <w:rsid w:val="00B62AD6"/>
    <w:rsid w:val="00B64446"/>
    <w:rsid w:val="00B65147"/>
    <w:rsid w:val="00B65331"/>
    <w:rsid w:val="00B70692"/>
    <w:rsid w:val="00B70AF4"/>
    <w:rsid w:val="00B71978"/>
    <w:rsid w:val="00B7271E"/>
    <w:rsid w:val="00B747E3"/>
    <w:rsid w:val="00B760C3"/>
    <w:rsid w:val="00B7666D"/>
    <w:rsid w:val="00B7790E"/>
    <w:rsid w:val="00B81044"/>
    <w:rsid w:val="00B8262A"/>
    <w:rsid w:val="00B836F2"/>
    <w:rsid w:val="00B83D8A"/>
    <w:rsid w:val="00B84F63"/>
    <w:rsid w:val="00B85E21"/>
    <w:rsid w:val="00B92593"/>
    <w:rsid w:val="00B927A4"/>
    <w:rsid w:val="00B96341"/>
    <w:rsid w:val="00B96E87"/>
    <w:rsid w:val="00BA3948"/>
    <w:rsid w:val="00BA394E"/>
    <w:rsid w:val="00BA4458"/>
    <w:rsid w:val="00BA6FCB"/>
    <w:rsid w:val="00BB0361"/>
    <w:rsid w:val="00BB103F"/>
    <w:rsid w:val="00BB35DC"/>
    <w:rsid w:val="00BB42DE"/>
    <w:rsid w:val="00BB47E1"/>
    <w:rsid w:val="00BB721D"/>
    <w:rsid w:val="00BC28A6"/>
    <w:rsid w:val="00BC331C"/>
    <w:rsid w:val="00BC3749"/>
    <w:rsid w:val="00BC4650"/>
    <w:rsid w:val="00BC4EFA"/>
    <w:rsid w:val="00BC5558"/>
    <w:rsid w:val="00BD1112"/>
    <w:rsid w:val="00BD225C"/>
    <w:rsid w:val="00BD50A9"/>
    <w:rsid w:val="00BD59F1"/>
    <w:rsid w:val="00BD5B4D"/>
    <w:rsid w:val="00BE002C"/>
    <w:rsid w:val="00BE1905"/>
    <w:rsid w:val="00BE78DA"/>
    <w:rsid w:val="00BF1FB2"/>
    <w:rsid w:val="00BF76C4"/>
    <w:rsid w:val="00C00225"/>
    <w:rsid w:val="00C0257C"/>
    <w:rsid w:val="00C028AB"/>
    <w:rsid w:val="00C0290E"/>
    <w:rsid w:val="00C05A60"/>
    <w:rsid w:val="00C07892"/>
    <w:rsid w:val="00C136D0"/>
    <w:rsid w:val="00C1484B"/>
    <w:rsid w:val="00C169AD"/>
    <w:rsid w:val="00C16E11"/>
    <w:rsid w:val="00C170CF"/>
    <w:rsid w:val="00C17365"/>
    <w:rsid w:val="00C2068A"/>
    <w:rsid w:val="00C212F9"/>
    <w:rsid w:val="00C21CE1"/>
    <w:rsid w:val="00C22010"/>
    <w:rsid w:val="00C231B0"/>
    <w:rsid w:val="00C2424C"/>
    <w:rsid w:val="00C262E2"/>
    <w:rsid w:val="00C27860"/>
    <w:rsid w:val="00C30C60"/>
    <w:rsid w:val="00C31FB2"/>
    <w:rsid w:val="00C331A1"/>
    <w:rsid w:val="00C35556"/>
    <w:rsid w:val="00C35CA6"/>
    <w:rsid w:val="00C370A1"/>
    <w:rsid w:val="00C43C66"/>
    <w:rsid w:val="00C452CD"/>
    <w:rsid w:val="00C45766"/>
    <w:rsid w:val="00C46B09"/>
    <w:rsid w:val="00C46D77"/>
    <w:rsid w:val="00C52611"/>
    <w:rsid w:val="00C56FA5"/>
    <w:rsid w:val="00C575B8"/>
    <w:rsid w:val="00C5761E"/>
    <w:rsid w:val="00C57B33"/>
    <w:rsid w:val="00C57FD5"/>
    <w:rsid w:val="00C614E6"/>
    <w:rsid w:val="00C63CFA"/>
    <w:rsid w:val="00C6496F"/>
    <w:rsid w:val="00C7448C"/>
    <w:rsid w:val="00C773ED"/>
    <w:rsid w:val="00C77C65"/>
    <w:rsid w:val="00C8046F"/>
    <w:rsid w:val="00C82598"/>
    <w:rsid w:val="00C9138A"/>
    <w:rsid w:val="00C91A53"/>
    <w:rsid w:val="00C92922"/>
    <w:rsid w:val="00C96A8D"/>
    <w:rsid w:val="00C97655"/>
    <w:rsid w:val="00CA1DBE"/>
    <w:rsid w:val="00CA484D"/>
    <w:rsid w:val="00CA4BE3"/>
    <w:rsid w:val="00CA4F5D"/>
    <w:rsid w:val="00CA617C"/>
    <w:rsid w:val="00CA749C"/>
    <w:rsid w:val="00CA7F0D"/>
    <w:rsid w:val="00CB0E6F"/>
    <w:rsid w:val="00CB0E94"/>
    <w:rsid w:val="00CB224F"/>
    <w:rsid w:val="00CB5DA9"/>
    <w:rsid w:val="00CB7771"/>
    <w:rsid w:val="00CC02F9"/>
    <w:rsid w:val="00CC07EA"/>
    <w:rsid w:val="00CC088F"/>
    <w:rsid w:val="00CC6E14"/>
    <w:rsid w:val="00CC72D0"/>
    <w:rsid w:val="00CC7B05"/>
    <w:rsid w:val="00CD0CDF"/>
    <w:rsid w:val="00CD2D84"/>
    <w:rsid w:val="00CD3CA1"/>
    <w:rsid w:val="00CD40F9"/>
    <w:rsid w:val="00CD4DC0"/>
    <w:rsid w:val="00CD5C69"/>
    <w:rsid w:val="00CD7705"/>
    <w:rsid w:val="00CD7C0A"/>
    <w:rsid w:val="00CE2563"/>
    <w:rsid w:val="00CE2E68"/>
    <w:rsid w:val="00CE408D"/>
    <w:rsid w:val="00CE5F03"/>
    <w:rsid w:val="00CE63B9"/>
    <w:rsid w:val="00CE6EBD"/>
    <w:rsid w:val="00CE7EAC"/>
    <w:rsid w:val="00CF066E"/>
    <w:rsid w:val="00CF193D"/>
    <w:rsid w:val="00CF361B"/>
    <w:rsid w:val="00CF525E"/>
    <w:rsid w:val="00D009E0"/>
    <w:rsid w:val="00D00BB8"/>
    <w:rsid w:val="00D01326"/>
    <w:rsid w:val="00D02CE2"/>
    <w:rsid w:val="00D049D4"/>
    <w:rsid w:val="00D04D68"/>
    <w:rsid w:val="00D060F6"/>
    <w:rsid w:val="00D06136"/>
    <w:rsid w:val="00D074FC"/>
    <w:rsid w:val="00D16244"/>
    <w:rsid w:val="00D16869"/>
    <w:rsid w:val="00D17722"/>
    <w:rsid w:val="00D17BDA"/>
    <w:rsid w:val="00D2032F"/>
    <w:rsid w:val="00D20650"/>
    <w:rsid w:val="00D22241"/>
    <w:rsid w:val="00D224DF"/>
    <w:rsid w:val="00D22698"/>
    <w:rsid w:val="00D24662"/>
    <w:rsid w:val="00D25994"/>
    <w:rsid w:val="00D25D9D"/>
    <w:rsid w:val="00D27360"/>
    <w:rsid w:val="00D30885"/>
    <w:rsid w:val="00D31A2F"/>
    <w:rsid w:val="00D32CCA"/>
    <w:rsid w:val="00D32EB2"/>
    <w:rsid w:val="00D33919"/>
    <w:rsid w:val="00D356CB"/>
    <w:rsid w:val="00D35E1C"/>
    <w:rsid w:val="00D36031"/>
    <w:rsid w:val="00D36B6F"/>
    <w:rsid w:val="00D4039B"/>
    <w:rsid w:val="00D40D40"/>
    <w:rsid w:val="00D41561"/>
    <w:rsid w:val="00D43BB9"/>
    <w:rsid w:val="00D464CD"/>
    <w:rsid w:val="00D46C11"/>
    <w:rsid w:val="00D477AD"/>
    <w:rsid w:val="00D51BA7"/>
    <w:rsid w:val="00D51D89"/>
    <w:rsid w:val="00D5222E"/>
    <w:rsid w:val="00D55842"/>
    <w:rsid w:val="00D563CD"/>
    <w:rsid w:val="00D57723"/>
    <w:rsid w:val="00D628FA"/>
    <w:rsid w:val="00D64C84"/>
    <w:rsid w:val="00D661C2"/>
    <w:rsid w:val="00D6622C"/>
    <w:rsid w:val="00D70D28"/>
    <w:rsid w:val="00D73AC5"/>
    <w:rsid w:val="00D80AD3"/>
    <w:rsid w:val="00D811F3"/>
    <w:rsid w:val="00D822C8"/>
    <w:rsid w:val="00D8420C"/>
    <w:rsid w:val="00D87E75"/>
    <w:rsid w:val="00D913D4"/>
    <w:rsid w:val="00DA0609"/>
    <w:rsid w:val="00DA25F1"/>
    <w:rsid w:val="00DB07E0"/>
    <w:rsid w:val="00DB0FBF"/>
    <w:rsid w:val="00DB52AD"/>
    <w:rsid w:val="00DB675B"/>
    <w:rsid w:val="00DC676D"/>
    <w:rsid w:val="00DD2A5F"/>
    <w:rsid w:val="00DD7E66"/>
    <w:rsid w:val="00DE6359"/>
    <w:rsid w:val="00DE6F8F"/>
    <w:rsid w:val="00DE708D"/>
    <w:rsid w:val="00DF1C79"/>
    <w:rsid w:val="00DF24AD"/>
    <w:rsid w:val="00DF27F3"/>
    <w:rsid w:val="00DF2AC5"/>
    <w:rsid w:val="00DF2B2A"/>
    <w:rsid w:val="00DF2F74"/>
    <w:rsid w:val="00DF40A4"/>
    <w:rsid w:val="00DF4BB1"/>
    <w:rsid w:val="00DF61CC"/>
    <w:rsid w:val="00DF6733"/>
    <w:rsid w:val="00DF6831"/>
    <w:rsid w:val="00E008DC"/>
    <w:rsid w:val="00E01284"/>
    <w:rsid w:val="00E03232"/>
    <w:rsid w:val="00E037DD"/>
    <w:rsid w:val="00E03BB1"/>
    <w:rsid w:val="00E04707"/>
    <w:rsid w:val="00E06927"/>
    <w:rsid w:val="00E07998"/>
    <w:rsid w:val="00E10E8A"/>
    <w:rsid w:val="00E12730"/>
    <w:rsid w:val="00E12A4D"/>
    <w:rsid w:val="00E12B44"/>
    <w:rsid w:val="00E14ADA"/>
    <w:rsid w:val="00E16A4E"/>
    <w:rsid w:val="00E20743"/>
    <w:rsid w:val="00E236AF"/>
    <w:rsid w:val="00E24232"/>
    <w:rsid w:val="00E25AA2"/>
    <w:rsid w:val="00E26DE3"/>
    <w:rsid w:val="00E279E6"/>
    <w:rsid w:val="00E314D2"/>
    <w:rsid w:val="00E32104"/>
    <w:rsid w:val="00E32A0E"/>
    <w:rsid w:val="00E40075"/>
    <w:rsid w:val="00E404DA"/>
    <w:rsid w:val="00E47DF6"/>
    <w:rsid w:val="00E5001E"/>
    <w:rsid w:val="00E502C6"/>
    <w:rsid w:val="00E53B37"/>
    <w:rsid w:val="00E54BEB"/>
    <w:rsid w:val="00E57D63"/>
    <w:rsid w:val="00E60D13"/>
    <w:rsid w:val="00E6267D"/>
    <w:rsid w:val="00E65AA3"/>
    <w:rsid w:val="00E700A4"/>
    <w:rsid w:val="00E704FD"/>
    <w:rsid w:val="00E71355"/>
    <w:rsid w:val="00E729FE"/>
    <w:rsid w:val="00E7638C"/>
    <w:rsid w:val="00E77080"/>
    <w:rsid w:val="00E80011"/>
    <w:rsid w:val="00E8080E"/>
    <w:rsid w:val="00E846D7"/>
    <w:rsid w:val="00E8702B"/>
    <w:rsid w:val="00E87EFC"/>
    <w:rsid w:val="00EA151B"/>
    <w:rsid w:val="00EA15F1"/>
    <w:rsid w:val="00EA1815"/>
    <w:rsid w:val="00EA3006"/>
    <w:rsid w:val="00EA6F9F"/>
    <w:rsid w:val="00EB149B"/>
    <w:rsid w:val="00EB5646"/>
    <w:rsid w:val="00EB56AC"/>
    <w:rsid w:val="00EB66D6"/>
    <w:rsid w:val="00EB72B2"/>
    <w:rsid w:val="00EC1472"/>
    <w:rsid w:val="00EC210E"/>
    <w:rsid w:val="00EC374E"/>
    <w:rsid w:val="00EC4CD2"/>
    <w:rsid w:val="00EC5A81"/>
    <w:rsid w:val="00EC7A66"/>
    <w:rsid w:val="00ED1647"/>
    <w:rsid w:val="00ED69B0"/>
    <w:rsid w:val="00ED71CE"/>
    <w:rsid w:val="00ED7D0C"/>
    <w:rsid w:val="00EE0ACC"/>
    <w:rsid w:val="00EE0E0E"/>
    <w:rsid w:val="00EE53EA"/>
    <w:rsid w:val="00EF154D"/>
    <w:rsid w:val="00EF2D69"/>
    <w:rsid w:val="00EF3F87"/>
    <w:rsid w:val="00EF4A72"/>
    <w:rsid w:val="00EF54AD"/>
    <w:rsid w:val="00F010EE"/>
    <w:rsid w:val="00F0312E"/>
    <w:rsid w:val="00F04F8D"/>
    <w:rsid w:val="00F053B0"/>
    <w:rsid w:val="00F0571C"/>
    <w:rsid w:val="00F1007B"/>
    <w:rsid w:val="00F110EA"/>
    <w:rsid w:val="00F11A9D"/>
    <w:rsid w:val="00F12F1A"/>
    <w:rsid w:val="00F14EBD"/>
    <w:rsid w:val="00F15C7F"/>
    <w:rsid w:val="00F1701E"/>
    <w:rsid w:val="00F20F09"/>
    <w:rsid w:val="00F235FE"/>
    <w:rsid w:val="00F24750"/>
    <w:rsid w:val="00F33191"/>
    <w:rsid w:val="00F37217"/>
    <w:rsid w:val="00F3785A"/>
    <w:rsid w:val="00F40C6F"/>
    <w:rsid w:val="00F43F17"/>
    <w:rsid w:val="00F45498"/>
    <w:rsid w:val="00F45648"/>
    <w:rsid w:val="00F45D88"/>
    <w:rsid w:val="00F51174"/>
    <w:rsid w:val="00F5133A"/>
    <w:rsid w:val="00F527AF"/>
    <w:rsid w:val="00F54000"/>
    <w:rsid w:val="00F6045C"/>
    <w:rsid w:val="00F61176"/>
    <w:rsid w:val="00F6231A"/>
    <w:rsid w:val="00F63C74"/>
    <w:rsid w:val="00F65422"/>
    <w:rsid w:val="00F674D8"/>
    <w:rsid w:val="00F70C29"/>
    <w:rsid w:val="00F70F38"/>
    <w:rsid w:val="00F813BB"/>
    <w:rsid w:val="00F81FDF"/>
    <w:rsid w:val="00F821E1"/>
    <w:rsid w:val="00F85126"/>
    <w:rsid w:val="00F87880"/>
    <w:rsid w:val="00F9389A"/>
    <w:rsid w:val="00F94167"/>
    <w:rsid w:val="00FA0A85"/>
    <w:rsid w:val="00FA2B32"/>
    <w:rsid w:val="00FA2E3B"/>
    <w:rsid w:val="00FA3182"/>
    <w:rsid w:val="00FA3E55"/>
    <w:rsid w:val="00FA5192"/>
    <w:rsid w:val="00FA534B"/>
    <w:rsid w:val="00FB02E2"/>
    <w:rsid w:val="00FB0C05"/>
    <w:rsid w:val="00FB45FE"/>
    <w:rsid w:val="00FB5761"/>
    <w:rsid w:val="00FB5788"/>
    <w:rsid w:val="00FB6588"/>
    <w:rsid w:val="00FB6B77"/>
    <w:rsid w:val="00FB711C"/>
    <w:rsid w:val="00FB7660"/>
    <w:rsid w:val="00FC023D"/>
    <w:rsid w:val="00FC184E"/>
    <w:rsid w:val="00FC6028"/>
    <w:rsid w:val="00FD291F"/>
    <w:rsid w:val="00FD2A33"/>
    <w:rsid w:val="00FD385E"/>
    <w:rsid w:val="00FD48EE"/>
    <w:rsid w:val="00FD4AD8"/>
    <w:rsid w:val="00FD516A"/>
    <w:rsid w:val="00FD528B"/>
    <w:rsid w:val="00FD5453"/>
    <w:rsid w:val="00FD5681"/>
    <w:rsid w:val="00FD5EA6"/>
    <w:rsid w:val="00FD7D68"/>
    <w:rsid w:val="00FE2069"/>
    <w:rsid w:val="00FE2D28"/>
    <w:rsid w:val="00FE3485"/>
    <w:rsid w:val="00FE39CC"/>
    <w:rsid w:val="00FE4023"/>
    <w:rsid w:val="00FE4DA6"/>
    <w:rsid w:val="00FF47EC"/>
    <w:rsid w:val="00FF6201"/>
    <w:rsid w:val="00FF6A5E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D1E2801"/>
  <w15:chartTrackingRefBased/>
  <w15:docId w15:val="{A0230457-7CBD-49C0-BCB1-24C517F9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46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C5A81"/>
    <w:pPr>
      <w:outlineLvl w:val="0"/>
    </w:pPr>
  </w:style>
  <w:style w:type="paragraph" w:styleId="Nagwek2">
    <w:name w:val="heading 2"/>
    <w:basedOn w:val="Nagwek10"/>
    <w:next w:val="Tekstpodstawowy"/>
    <w:qFormat/>
    <w:rsid w:val="00EC5A81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F45498"/>
    <w:pPr>
      <w:spacing w:before="140"/>
      <w:outlineLvl w:val="2"/>
    </w:pPr>
    <w:rPr>
      <w:rFonts w:ascii="Verdana" w:hAnsi="Verdana"/>
      <w:b/>
      <w:bCs/>
      <w:sz w:val="22"/>
    </w:rPr>
  </w:style>
  <w:style w:type="paragraph" w:styleId="Nagwek4">
    <w:name w:val="heading 4"/>
    <w:basedOn w:val="Nagwek10"/>
    <w:next w:val="Tekstpodstawowy"/>
    <w:qFormat/>
    <w:rsid w:val="00EC5A81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10"/>
    <w:next w:val="Tekstpodstawowy"/>
    <w:qFormat/>
    <w:rsid w:val="00EC5A81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</w:rPr>
  </w:style>
  <w:style w:type="character" w:customStyle="1" w:styleId="WW8Num4z1">
    <w:name w:val="WW8Num4z1"/>
    <w:rPr>
      <w:rFonts w:cs="Times New Roman"/>
      <w:b/>
      <w:spacing w:val="-3"/>
      <w:sz w:val="22"/>
      <w:szCs w:val="22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</w:rPr>
  </w:style>
  <w:style w:type="character" w:customStyle="1" w:styleId="WW8Num7z0">
    <w:name w:val="WW8Num7z0"/>
    <w:rPr>
      <w:rFonts w:cs="Times New Roman"/>
      <w:i/>
      <w:sz w:val="22"/>
      <w:szCs w:val="22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spacing w:val="-1"/>
      <w:sz w:val="22"/>
      <w:szCs w:val="22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2z1">
    <w:name w:val="WW8Num12z1"/>
    <w:rPr>
      <w:rFonts w:cs="Times New Roman" w:hint="default"/>
      <w:b/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sz w:val="20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  <w:b w:val="0"/>
      <w:bCs/>
      <w:sz w:val="22"/>
      <w:szCs w:val="22"/>
    </w:rPr>
  </w:style>
  <w:style w:type="character" w:customStyle="1" w:styleId="WW8Num15z0">
    <w:name w:val="WW8Num15z0"/>
    <w:rPr>
      <w:rFonts w:cs="Times New Roman" w:hint="default"/>
      <w:b/>
      <w:bCs/>
      <w:spacing w:val="-3"/>
      <w:sz w:val="22"/>
      <w:szCs w:val="22"/>
      <w:u w:val="none"/>
    </w:rPr>
  </w:style>
  <w:style w:type="character" w:customStyle="1" w:styleId="WW8Num16z0">
    <w:name w:val="WW8Num16z0"/>
    <w:rPr>
      <w:rFonts w:ascii="Times New Roman" w:hAnsi="Times New Roman" w:cs="Times New Roman"/>
      <w:bCs/>
      <w:sz w:val="22"/>
      <w:szCs w:val="22"/>
    </w:rPr>
  </w:style>
  <w:style w:type="character" w:customStyle="1" w:styleId="WW8Num17z0">
    <w:name w:val="WW8Num17z0"/>
    <w:rPr>
      <w:rFonts w:cs="Times New Roman" w:hint="default"/>
      <w:sz w:val="22"/>
      <w:szCs w:val="22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2"/>
      <w:szCs w:val="22"/>
    </w:rPr>
  </w:style>
  <w:style w:type="character" w:customStyle="1" w:styleId="WW8Num19z0">
    <w:name w:val="WW8Num19z0"/>
    <w:rPr>
      <w:rFonts w:ascii="Arial" w:hAnsi="Arial" w:cs="Times New Roman" w:hint="default"/>
      <w:b w:val="0"/>
      <w:i w:val="0"/>
      <w:color w:val="auto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Symbol" w:eastAsia="TimesNewRoman" w:hAnsi="Symbol" w:cs="Symbol" w:hint="default"/>
      <w:color w:val="000000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  <w:color w:val="000000"/>
      <w:spacing w:val="-1"/>
      <w:sz w:val="22"/>
      <w:szCs w:val="22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2"/>
    </w:rPr>
  </w:style>
  <w:style w:type="character" w:customStyle="1" w:styleId="WW8Num26z0">
    <w:name w:val="WW8Num26z0"/>
    <w:rPr>
      <w:rFonts w:cs="Times New Roman"/>
      <w:b/>
      <w:bCs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2"/>
      <w:szCs w:val="26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  <w:rPr>
      <w:rFonts w:hint="default"/>
      <w:sz w:val="22"/>
      <w:szCs w:val="22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Pr>
      <w:rFonts w:ascii="Times New Roman" w:hAnsi="Times New Roman" w:cs="Times New Roman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  <w:bCs/>
      <w:sz w:val="22"/>
      <w:szCs w:val="22"/>
    </w:rPr>
  </w:style>
  <w:style w:type="character" w:customStyle="1" w:styleId="WW8Num34z1">
    <w:name w:val="WW8Num34z1"/>
    <w:rPr>
      <w:b/>
      <w:spacing w:val="-3"/>
      <w:sz w:val="22"/>
      <w:szCs w:val="22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  <w:b/>
      <w:spacing w:val="-3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2">
    <w:name w:val="WW8Num8z2"/>
    <w:rPr>
      <w:rFonts w:cs="Times New Roman"/>
    </w:rPr>
  </w:style>
  <w:style w:type="character" w:customStyle="1" w:styleId="WW8Num9z2">
    <w:name w:val="WW8Num9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1">
    <w:name w:val="WW8Num11z1"/>
    <w:rPr>
      <w:rFonts w:cs="Times New Roman" w:hint="default"/>
      <w:b/>
    </w:rPr>
  </w:style>
  <w:style w:type="character" w:customStyle="1" w:styleId="WW8Num11z2">
    <w:name w:val="WW8Num11z2"/>
    <w:rPr>
      <w:rFonts w:ascii="Arial" w:hAnsi="Arial" w:cs="Times New Roman" w:hint="default"/>
      <w:b w:val="0"/>
      <w:i w:val="0"/>
      <w:sz w:val="20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  <w:rPr>
      <w:rFonts w:cs="Times New Roman" w:hint="default"/>
    </w:rPr>
  </w:style>
  <w:style w:type="character" w:customStyle="1" w:styleId="WW8Num19z3">
    <w:name w:val="WW8Num19z3"/>
    <w:rPr>
      <w:rFonts w:cs="Times New Roman" w:hint="default"/>
      <w:b w:val="0"/>
      <w:i w:val="0"/>
      <w:sz w:val="20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cs="Times New Roman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Courier New" w:hAnsi="Courier New" w:cs="Times New Roman"/>
      <w:sz w:val="24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Courier New" w:hAnsi="Courier New" w:cs="Courier New"/>
      <w:szCs w:val="20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rsid w:val="00EC5A8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C5A81"/>
    <w:pPr>
      <w:ind w:left="708"/>
    </w:pPr>
  </w:style>
  <w:style w:type="paragraph" w:customStyle="1" w:styleId="pkt">
    <w:name w:val="pkt"/>
    <w:basedOn w:val="Normalny"/>
    <w:pPr>
      <w:widowControl/>
      <w:autoSpaceDE/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pPr>
      <w:widowControl/>
      <w:autoSpaceDE/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ezodstpw">
    <w:name w:val="No Spacing"/>
    <w:qFormat/>
    <w:rsid w:val="00EC5A8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EC5A8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EC5A81"/>
    <w:pPr>
      <w:spacing w:before="60"/>
      <w:jc w:val="center"/>
    </w:pPr>
    <w:rPr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245B3"/>
    <w:pPr>
      <w:widowControl/>
      <w:autoSpaceDE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245B3"/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7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07B9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B507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070E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47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71A2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238E9"/>
    <w:rPr>
      <w:rFonts w:ascii="Verdana" w:eastAsia="Microsoft YaHei" w:hAnsi="Verdana" w:cs="Mangal"/>
      <w:b/>
      <w:bCs/>
      <w:sz w:val="22"/>
      <w:szCs w:val="28"/>
      <w:lang w:eastAsia="zh-CN"/>
    </w:rPr>
  </w:style>
  <w:style w:type="character" w:customStyle="1" w:styleId="alb">
    <w:name w:val="a_lb"/>
    <w:basedOn w:val="Domylnaczcionkaakapitu"/>
    <w:rsid w:val="00406F2C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A51A1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A51A1"/>
    <w:pPr>
      <w:widowControl/>
      <w:suppressAutoHyphens w:val="0"/>
      <w:autoSpaceDE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51A1"/>
    <w:rPr>
      <w:lang w:eastAsia="zh-CN"/>
    </w:rPr>
  </w:style>
  <w:style w:type="character" w:customStyle="1" w:styleId="Teksttreci">
    <w:name w:val="Tekst treści_"/>
    <w:link w:val="Teksttreci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51A1"/>
    <w:pPr>
      <w:widowControl/>
      <w:shd w:val="clear" w:color="auto" w:fill="FFFFFF"/>
      <w:suppressAutoHyphens w:val="0"/>
      <w:autoSpaceDE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A51A1"/>
    <w:pPr>
      <w:widowControl/>
      <w:shd w:val="clear" w:color="auto" w:fill="FFFFFF"/>
      <w:suppressAutoHyphens w:val="0"/>
      <w:autoSpaceDE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styleId="Odwoanieprzypisudolnego">
    <w:name w:val="footnote reference"/>
    <w:uiPriority w:val="99"/>
    <w:semiHidden/>
    <w:unhideWhenUsed/>
    <w:rsid w:val="009A51A1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16B8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98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73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33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58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5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1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5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18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2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9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9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9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8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41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73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3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3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krawczykj@zgkikm.wroc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biernackil@zgkikm.wroc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odzkad@zgkikm.wroc.pl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gkikm.wroc.pl/zgk/przetargi/ogloszeni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gkikm.wroc.pl" TargetMode="External"/><Relationship Id="rId23" Type="http://schemas.openxmlformats.org/officeDocument/2006/relationships/hyperlink" Target="mailto:iodo@zgkikm.wroc.pl" TargetMode="External"/><Relationship Id="rId10" Type="http://schemas.openxmlformats.org/officeDocument/2006/relationships/hyperlink" Target="mailto:sekretariat@zgkikm.wroc.pl" TargetMode="External"/><Relationship Id="rId19" Type="http://schemas.openxmlformats.org/officeDocument/2006/relationships/hyperlink" Target="https://obywatel.gov.pl/nforms/e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ataster.local\shares\Redir\grodzkad\Application%20Data\Microsoft\Word\www.zgkikm.wroc.pl" TargetMode="External"/><Relationship Id="rId14" Type="http://schemas.openxmlformats.org/officeDocument/2006/relationships/hyperlink" Target="mailto:sekretariat@zgkikm.wroc.pl" TargetMode="External"/><Relationship Id="rId22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6432-76C3-4CEC-B5A7-3317C7E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20</Pages>
  <Words>7212</Words>
  <Characters>43277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50389</CharactersWithSpaces>
  <SharedDoc>false</SharedDoc>
  <HLinks>
    <vt:vector size="54" baseType="variant">
      <vt:variant>
        <vt:i4>1441919</vt:i4>
      </vt:variant>
      <vt:variant>
        <vt:i4>24</vt:i4>
      </vt:variant>
      <vt:variant>
        <vt:i4>0</vt:i4>
      </vt:variant>
      <vt:variant>
        <vt:i4>5</vt:i4>
      </vt:variant>
      <vt:variant>
        <vt:lpwstr>mailto:iodo@zgkikm.wroc.pl</vt:lpwstr>
      </vt:variant>
      <vt:variant>
        <vt:lpwstr/>
      </vt:variant>
      <vt:variant>
        <vt:i4>5636143</vt:i4>
      </vt:variant>
      <vt:variant>
        <vt:i4>21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2949195</vt:i4>
      </vt:variant>
      <vt:variant>
        <vt:i4>18</vt:i4>
      </vt:variant>
      <vt:variant>
        <vt:i4>0</vt:i4>
      </vt:variant>
      <vt:variant>
        <vt:i4>5</vt:i4>
      </vt:variant>
      <vt:variant>
        <vt:lpwstr>mailto:krawczykj@zgkikm.wroc.pl</vt:lpwstr>
      </vt:variant>
      <vt:variant>
        <vt:lpwstr/>
      </vt:variant>
      <vt:variant>
        <vt:i4>7864322</vt:i4>
      </vt:variant>
      <vt:variant>
        <vt:i4>15</vt:i4>
      </vt:variant>
      <vt:variant>
        <vt:i4>0</vt:i4>
      </vt:variant>
      <vt:variant>
        <vt:i4>5</vt:i4>
      </vt:variant>
      <vt:variant>
        <vt:lpwstr>mailto:biernackil@zgkikm.wroc.pl</vt:lpwstr>
      </vt:variant>
      <vt:variant>
        <vt:lpwstr/>
      </vt:variant>
      <vt:variant>
        <vt:i4>524390</vt:i4>
      </vt:variant>
      <vt:variant>
        <vt:i4>12</vt:i4>
      </vt:variant>
      <vt:variant>
        <vt:i4>0</vt:i4>
      </vt:variant>
      <vt:variant>
        <vt:i4>5</vt:i4>
      </vt:variant>
      <vt:variant>
        <vt:lpwstr>mailto:grodzkad@zgkikm.wroc.pl</vt:lpwstr>
      </vt:variant>
      <vt:variant>
        <vt:lpwstr/>
      </vt:variant>
      <vt:variant>
        <vt:i4>5636143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http://bip.zgkikm.wroc.pl/</vt:lpwstr>
      </vt:variant>
      <vt:variant>
        <vt:lpwstr/>
      </vt:variant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http://www.zgkikm.wroc.pl/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Aneta</dc:creator>
  <cp:keywords>Specyfikacja Istotnych Warunków Zamówienia</cp:keywords>
  <dc:description/>
  <cp:lastModifiedBy>Dominika GRODZKA | ZGKiKM Wrocław</cp:lastModifiedBy>
  <cp:revision>71</cp:revision>
  <cp:lastPrinted>2021-05-24T10:50:00Z</cp:lastPrinted>
  <dcterms:created xsi:type="dcterms:W3CDTF">2020-09-25T12:34:00Z</dcterms:created>
  <dcterms:modified xsi:type="dcterms:W3CDTF">2021-05-24T10:51:00Z</dcterms:modified>
</cp:coreProperties>
</file>